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9A5" w:rsidRPr="00BA39A5" w:rsidRDefault="00BA39A5" w:rsidP="00BA39A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C00000"/>
        </w:rPr>
      </w:pPr>
      <w:r w:rsidRPr="00BA39A5">
        <w:rPr>
          <w:rFonts w:ascii="Arial" w:hAnsi="Arial" w:cs="Arial"/>
          <w:color w:val="C00000"/>
        </w:rPr>
        <w:t>Liste des Associations sectorielles paritaires (ASP)</w:t>
      </w:r>
    </w:p>
    <w:p w:rsidR="00BA39A5" w:rsidRPr="00BA39A5" w:rsidRDefault="00BA39A5" w:rsidP="00BA39A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595959" w:themeColor="text1" w:themeTint="A6"/>
        </w:rPr>
      </w:pPr>
      <w:r w:rsidRPr="00BA39A5">
        <w:rPr>
          <w:rFonts w:ascii="Arial" w:hAnsi="Arial" w:cs="Arial"/>
          <w:color w:val="595959" w:themeColor="text1" w:themeTint="A6"/>
        </w:rPr>
        <w:t>Secteur de l'adminis</w:t>
      </w:r>
      <w:bookmarkStart w:id="0" w:name="_GoBack"/>
      <w:bookmarkEnd w:id="0"/>
      <w:r w:rsidRPr="00BA39A5">
        <w:rPr>
          <w:rFonts w:ascii="Arial" w:hAnsi="Arial" w:cs="Arial"/>
          <w:color w:val="595959" w:themeColor="text1" w:themeTint="A6"/>
        </w:rPr>
        <w:t>tration provinciale</w:t>
      </w:r>
      <w:r w:rsidRPr="00BA39A5">
        <w:rPr>
          <w:rFonts w:ascii="Arial" w:hAnsi="Arial" w:cs="Arial"/>
          <w:color w:val="595959" w:themeColor="text1" w:themeTint="A6"/>
        </w:rPr>
        <w:br/>
      </w:r>
      <w:hyperlink r:id="rId4" w:history="1">
        <w:r w:rsidRPr="00BA39A5">
          <w:rPr>
            <w:rStyle w:val="Lienhypertexte"/>
            <w:rFonts w:ascii="Arial" w:hAnsi="Arial" w:cs="Arial"/>
            <w:color w:val="595959" w:themeColor="text1" w:themeTint="A6"/>
          </w:rPr>
          <w:t>Association paritaire pour la santé et la sécurité du travail, secteur Administration provinciale (APSSAP) </w:t>
        </w:r>
      </w:hyperlink>
    </w:p>
    <w:p w:rsidR="00BA39A5" w:rsidRPr="00BA39A5" w:rsidRDefault="00BA39A5" w:rsidP="00BA39A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595959" w:themeColor="text1" w:themeTint="A6"/>
        </w:rPr>
      </w:pPr>
      <w:r w:rsidRPr="00BA39A5">
        <w:rPr>
          <w:rFonts w:ascii="Arial" w:hAnsi="Arial" w:cs="Arial"/>
          <w:color w:val="595959" w:themeColor="text1" w:themeTint="A6"/>
        </w:rPr>
        <w:t>Secteur des affaires municipales</w:t>
      </w:r>
      <w:r w:rsidRPr="00BA39A5">
        <w:rPr>
          <w:rFonts w:ascii="Arial" w:hAnsi="Arial" w:cs="Arial"/>
          <w:color w:val="595959" w:themeColor="text1" w:themeTint="A6"/>
        </w:rPr>
        <w:br/>
      </w:r>
      <w:hyperlink r:id="rId5" w:history="1">
        <w:r w:rsidRPr="00BA39A5">
          <w:rPr>
            <w:rStyle w:val="Lienhypertexte"/>
            <w:rFonts w:ascii="Arial" w:hAnsi="Arial" w:cs="Arial"/>
            <w:color w:val="595959" w:themeColor="text1" w:themeTint="A6"/>
          </w:rPr>
          <w:t>Association paritaire pour la santé et la sécurité du travail, secteur « affaires municipales » (APSAM) </w:t>
        </w:r>
      </w:hyperlink>
    </w:p>
    <w:p w:rsidR="00BA39A5" w:rsidRPr="00BA39A5" w:rsidRDefault="00BA39A5" w:rsidP="00BA39A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595959" w:themeColor="text1" w:themeTint="A6"/>
        </w:rPr>
      </w:pPr>
      <w:r w:rsidRPr="00BA39A5">
        <w:rPr>
          <w:rFonts w:ascii="Arial" w:hAnsi="Arial" w:cs="Arial"/>
          <w:color w:val="595959" w:themeColor="text1" w:themeTint="A6"/>
        </w:rPr>
        <w:t>Secteur des affaires sociales</w:t>
      </w:r>
      <w:r w:rsidRPr="00BA39A5">
        <w:rPr>
          <w:rFonts w:ascii="Arial" w:hAnsi="Arial" w:cs="Arial"/>
          <w:color w:val="595959" w:themeColor="text1" w:themeTint="A6"/>
        </w:rPr>
        <w:br/>
      </w:r>
      <w:hyperlink r:id="rId6" w:history="1">
        <w:r w:rsidRPr="00BA39A5">
          <w:rPr>
            <w:rStyle w:val="Lienhypertexte"/>
            <w:rFonts w:ascii="Arial" w:hAnsi="Arial" w:cs="Arial"/>
            <w:color w:val="595959" w:themeColor="text1" w:themeTint="A6"/>
          </w:rPr>
          <w:t>Association paritaire pour la santé et la sécurité du travail du secteur affaires sociales (ASSTSAS) </w:t>
        </w:r>
      </w:hyperlink>
    </w:p>
    <w:p w:rsidR="00BA39A5" w:rsidRPr="00BA39A5" w:rsidRDefault="00BA39A5" w:rsidP="00BA39A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595959" w:themeColor="text1" w:themeTint="A6"/>
        </w:rPr>
      </w:pPr>
      <w:r w:rsidRPr="00BA39A5">
        <w:rPr>
          <w:rFonts w:ascii="Arial" w:hAnsi="Arial" w:cs="Arial"/>
          <w:color w:val="595959" w:themeColor="text1" w:themeTint="A6"/>
        </w:rPr>
        <w:t>Secteur de la construction</w:t>
      </w:r>
      <w:r w:rsidRPr="00BA39A5">
        <w:rPr>
          <w:rFonts w:ascii="Arial" w:hAnsi="Arial" w:cs="Arial"/>
          <w:color w:val="595959" w:themeColor="text1" w:themeTint="A6"/>
        </w:rPr>
        <w:br/>
      </w:r>
      <w:hyperlink r:id="rId7" w:history="1">
        <w:r w:rsidRPr="00BA39A5">
          <w:rPr>
            <w:rStyle w:val="Lienhypertexte"/>
            <w:rFonts w:ascii="Arial" w:hAnsi="Arial" w:cs="Arial"/>
            <w:color w:val="595959" w:themeColor="text1" w:themeTint="A6"/>
          </w:rPr>
          <w:t>Association paritaire pour la santé et la sécurité du travail du secteur de la construction (ASP Construction)</w:t>
        </w:r>
      </w:hyperlink>
      <w:r w:rsidRPr="00BA39A5">
        <w:rPr>
          <w:rFonts w:ascii="Arial" w:hAnsi="Arial" w:cs="Arial"/>
          <w:color w:val="595959" w:themeColor="text1" w:themeTint="A6"/>
        </w:rPr>
        <w:t> </w:t>
      </w:r>
    </w:p>
    <w:p w:rsidR="00BA39A5" w:rsidRPr="00BA39A5" w:rsidRDefault="00BA39A5" w:rsidP="00BA39A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595959" w:themeColor="text1" w:themeTint="A6"/>
        </w:rPr>
      </w:pPr>
      <w:r w:rsidRPr="00BA39A5">
        <w:rPr>
          <w:rFonts w:ascii="Arial" w:hAnsi="Arial" w:cs="Arial"/>
          <w:color w:val="595959" w:themeColor="text1" w:themeTint="A6"/>
        </w:rPr>
        <w:t>Secteur de la fabrication d'équipement de transport et de machines</w:t>
      </w:r>
      <w:r w:rsidRPr="00BA39A5">
        <w:rPr>
          <w:rFonts w:ascii="Arial" w:hAnsi="Arial" w:cs="Arial"/>
          <w:color w:val="595959" w:themeColor="text1" w:themeTint="A6"/>
        </w:rPr>
        <w:br/>
      </w:r>
      <w:hyperlink r:id="rId8" w:history="1">
        <w:r w:rsidRPr="00BA39A5">
          <w:rPr>
            <w:rStyle w:val="Lienhypertexte"/>
            <w:rFonts w:ascii="Arial" w:hAnsi="Arial" w:cs="Arial"/>
            <w:color w:val="595959" w:themeColor="text1" w:themeTint="A6"/>
          </w:rPr>
          <w:t>Association sectorielle – Fabrication d'équipement de transport et de machines </w:t>
        </w:r>
      </w:hyperlink>
    </w:p>
    <w:p w:rsidR="00BA39A5" w:rsidRPr="00BA39A5" w:rsidRDefault="00BA39A5" w:rsidP="00BA39A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595959" w:themeColor="text1" w:themeTint="A6"/>
        </w:rPr>
      </w:pPr>
      <w:r w:rsidRPr="00BA39A5">
        <w:rPr>
          <w:rFonts w:ascii="Arial" w:hAnsi="Arial" w:cs="Arial"/>
          <w:color w:val="595959" w:themeColor="text1" w:themeTint="A6"/>
        </w:rPr>
        <w:t>Secteurs : métal, électrique, habillement, textile, bonneterie, imprimerie et activités connexes</w:t>
      </w:r>
      <w:r w:rsidRPr="00BA39A5">
        <w:rPr>
          <w:rFonts w:ascii="Arial" w:hAnsi="Arial" w:cs="Arial"/>
          <w:color w:val="595959" w:themeColor="text1" w:themeTint="A6"/>
        </w:rPr>
        <w:br/>
      </w:r>
      <w:hyperlink r:id="rId9" w:history="1">
        <w:proofErr w:type="spellStart"/>
        <w:r w:rsidRPr="00BA39A5">
          <w:rPr>
            <w:rStyle w:val="Lienhypertexte"/>
            <w:rFonts w:ascii="Arial" w:hAnsi="Arial" w:cs="Arial"/>
            <w:color w:val="595959" w:themeColor="text1" w:themeTint="A6"/>
          </w:rPr>
          <w:t>MultiPrévention</w:t>
        </w:r>
        <w:proofErr w:type="spellEnd"/>
        <w:r w:rsidRPr="00BA39A5">
          <w:rPr>
            <w:rStyle w:val="Lienhypertexte"/>
            <w:rFonts w:ascii="Arial" w:hAnsi="Arial" w:cs="Arial"/>
            <w:color w:val="595959" w:themeColor="text1" w:themeTint="A6"/>
          </w:rPr>
          <w:t> </w:t>
        </w:r>
      </w:hyperlink>
    </w:p>
    <w:p w:rsidR="00BA39A5" w:rsidRPr="00BA39A5" w:rsidRDefault="00BA39A5" w:rsidP="00BA39A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595959" w:themeColor="text1" w:themeTint="A6"/>
        </w:rPr>
      </w:pPr>
      <w:r w:rsidRPr="00BA39A5">
        <w:rPr>
          <w:rFonts w:ascii="Arial" w:hAnsi="Arial" w:cs="Arial"/>
          <w:color w:val="595959" w:themeColor="text1" w:themeTint="A6"/>
        </w:rPr>
        <w:t>Secteur des mines</w:t>
      </w:r>
      <w:r w:rsidRPr="00BA39A5">
        <w:rPr>
          <w:rFonts w:ascii="Arial" w:hAnsi="Arial" w:cs="Arial"/>
          <w:color w:val="595959" w:themeColor="text1" w:themeTint="A6"/>
        </w:rPr>
        <w:br/>
      </w:r>
      <w:hyperlink r:id="rId10" w:history="1">
        <w:r w:rsidRPr="00BA39A5">
          <w:rPr>
            <w:rStyle w:val="Lienhypertexte"/>
            <w:rFonts w:ascii="Arial" w:hAnsi="Arial" w:cs="Arial"/>
            <w:color w:val="595959" w:themeColor="text1" w:themeTint="A6"/>
          </w:rPr>
          <w:t>Association paritaire pour la santé et la sécurité du travail du secteur minier (APSM) </w:t>
        </w:r>
      </w:hyperlink>
    </w:p>
    <w:p w:rsidR="00BA39A5" w:rsidRPr="00BA39A5" w:rsidRDefault="00BA39A5" w:rsidP="00BA39A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595959" w:themeColor="text1" w:themeTint="A6"/>
        </w:rPr>
      </w:pPr>
      <w:r w:rsidRPr="00BA39A5">
        <w:rPr>
          <w:rFonts w:ascii="Arial" w:hAnsi="Arial" w:cs="Arial"/>
          <w:color w:val="595959" w:themeColor="text1" w:themeTint="A6"/>
        </w:rPr>
        <w:t>Secteur des services automobiles</w:t>
      </w:r>
      <w:r w:rsidRPr="00BA39A5">
        <w:rPr>
          <w:rFonts w:ascii="Arial" w:hAnsi="Arial" w:cs="Arial"/>
          <w:color w:val="595959" w:themeColor="text1" w:themeTint="A6"/>
        </w:rPr>
        <w:br/>
      </w:r>
      <w:hyperlink r:id="rId11" w:history="1">
        <w:r w:rsidRPr="00BA39A5">
          <w:rPr>
            <w:rStyle w:val="Lienhypertexte"/>
            <w:rFonts w:ascii="Arial" w:hAnsi="Arial" w:cs="Arial"/>
            <w:color w:val="595959" w:themeColor="text1" w:themeTint="A6"/>
          </w:rPr>
          <w:t>Auto Prévention</w:t>
        </w:r>
      </w:hyperlink>
      <w:r w:rsidRPr="00BA39A5">
        <w:rPr>
          <w:rFonts w:ascii="Arial" w:hAnsi="Arial" w:cs="Arial"/>
          <w:color w:val="595959" w:themeColor="text1" w:themeTint="A6"/>
        </w:rPr>
        <w:t> </w:t>
      </w:r>
    </w:p>
    <w:p w:rsidR="00BA39A5" w:rsidRPr="00BA39A5" w:rsidRDefault="00BA39A5" w:rsidP="00BA39A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95959" w:themeColor="text1" w:themeTint="A6"/>
        </w:rPr>
      </w:pPr>
      <w:r w:rsidRPr="00BA39A5">
        <w:rPr>
          <w:rFonts w:ascii="Arial" w:hAnsi="Arial" w:cs="Arial"/>
          <w:color w:val="595959" w:themeColor="text1" w:themeTint="A6"/>
        </w:rPr>
        <w:t>Secteur du transport et de l'entreposage</w:t>
      </w:r>
      <w:r w:rsidRPr="00BA39A5">
        <w:rPr>
          <w:rFonts w:ascii="Arial" w:hAnsi="Arial" w:cs="Arial"/>
          <w:color w:val="595959" w:themeColor="text1" w:themeTint="A6"/>
        </w:rPr>
        <w:br/>
      </w:r>
      <w:hyperlink r:id="rId12" w:history="1">
        <w:r w:rsidRPr="00BA39A5">
          <w:rPr>
            <w:rStyle w:val="Lienhypertexte"/>
            <w:rFonts w:ascii="Arial" w:hAnsi="Arial" w:cs="Arial"/>
            <w:color w:val="595959" w:themeColor="text1" w:themeTint="A6"/>
          </w:rPr>
          <w:t>Via Prévention</w:t>
        </w:r>
      </w:hyperlink>
      <w:r w:rsidRPr="00BA39A5">
        <w:rPr>
          <w:rFonts w:ascii="Arial" w:hAnsi="Arial" w:cs="Arial"/>
          <w:color w:val="595959" w:themeColor="text1" w:themeTint="A6"/>
        </w:rPr>
        <w:t> </w:t>
      </w:r>
    </w:p>
    <w:p w:rsidR="00174DAC" w:rsidRDefault="00BA39A5"/>
    <w:sectPr w:rsidR="00174DA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9A5"/>
    <w:rsid w:val="00163FCC"/>
    <w:rsid w:val="007171D4"/>
    <w:rsid w:val="00BA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BFE01"/>
  <w15:chartTrackingRefBased/>
  <w15:docId w15:val="{ED5A158E-4A35-4D85-827B-869565EB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3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BA39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9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fetm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sp-construction.org/" TargetMode="External"/><Relationship Id="rId12" Type="http://schemas.openxmlformats.org/officeDocument/2006/relationships/hyperlink" Target="http://www.viaprevention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sstsas.qc.ca/" TargetMode="External"/><Relationship Id="rId11" Type="http://schemas.openxmlformats.org/officeDocument/2006/relationships/hyperlink" Target="https://www.autoprevention.org/" TargetMode="External"/><Relationship Id="rId5" Type="http://schemas.openxmlformats.org/officeDocument/2006/relationships/hyperlink" Target="http://www.apsam.com/" TargetMode="External"/><Relationship Id="rId10" Type="http://schemas.openxmlformats.org/officeDocument/2006/relationships/hyperlink" Target="https://aspmines.qc.ca/" TargetMode="External"/><Relationship Id="rId4" Type="http://schemas.openxmlformats.org/officeDocument/2006/relationships/hyperlink" Target="http://www.apssap.qc.ca/" TargetMode="External"/><Relationship Id="rId9" Type="http://schemas.openxmlformats.org/officeDocument/2006/relationships/hyperlink" Target="https://multiprevention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CIUSSS Centre-Sud-de-l'Ile-de-Montreal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Hudon</dc:creator>
  <cp:keywords/>
  <dc:description/>
  <cp:lastModifiedBy>Nathalie Hudon</cp:lastModifiedBy>
  <cp:revision>1</cp:revision>
  <dcterms:created xsi:type="dcterms:W3CDTF">2023-08-02T20:15:00Z</dcterms:created>
  <dcterms:modified xsi:type="dcterms:W3CDTF">2023-08-02T20:21:00Z</dcterms:modified>
</cp:coreProperties>
</file>