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C00000"/>
        </w:rPr>
      </w:pPr>
      <w:r w:rsidRPr="00BA39A5">
        <w:rPr>
          <w:rFonts w:ascii="Arial" w:hAnsi="Arial" w:cs="Arial"/>
          <w:color w:val="C00000"/>
        </w:rPr>
        <w:t>Liste des Associations sectorielles paritaires (ASP)</w:t>
      </w:r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 l'adminis</w:t>
      </w:r>
      <w:bookmarkStart w:id="0" w:name="_GoBack"/>
      <w:bookmarkEnd w:id="0"/>
      <w:r w:rsidRPr="00BA39A5">
        <w:rPr>
          <w:rFonts w:ascii="Arial" w:hAnsi="Arial" w:cs="Arial"/>
          <w:color w:val="595959" w:themeColor="text1" w:themeTint="A6"/>
        </w:rPr>
        <w:t>tration provinciale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4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paritaire pour la santé et la sécurité du travail, secteur Administration provinciale (APSSAP)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des affaires municipales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5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paritaire pour la santé et la sécurité du travail, secteur « affaires municipales » (APSAM)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des affaires sociales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6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paritaire pour la santé et la sécurité du travail du secteur affaires sociales (ASSTSAS)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 la construction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7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paritaire pour la santé et la sécurité du travail du secteur de la construction (ASP Construction)</w:t>
        </w:r>
      </w:hyperlink>
      <w:r w:rsidRPr="00BA39A5">
        <w:rPr>
          <w:rFonts w:ascii="Arial" w:hAnsi="Arial" w:cs="Arial"/>
          <w:color w:val="595959" w:themeColor="text1" w:themeTint="A6"/>
        </w:rPr>
        <w:t> </w:t>
      </w:r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 la fabrication d'équipement de transport et de machines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8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sectorielle – Fabrication d'équipement de transport et de machines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Secteurs : métal, électrique, habillement, textile, bonneterie, imprimerie et activités connexes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9" w:history="1">
        <w:proofErr w:type="spellStart"/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MultiPrévention</w:t>
        </w:r>
        <w:proofErr w:type="spellEnd"/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des mines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10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Association paritaire pour la santé et la sécurité du travail du secteur minier (APSM) </w:t>
        </w:r>
      </w:hyperlink>
    </w:p>
    <w:p w:rsidR="00BA39A5" w:rsidRPr="00BA39A5" w:rsidRDefault="00BA39A5" w:rsidP="00BA39A5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des services automobiles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11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Auto Prévention</w:t>
        </w:r>
      </w:hyperlink>
      <w:r w:rsidRPr="00BA39A5">
        <w:rPr>
          <w:rFonts w:ascii="Arial" w:hAnsi="Arial" w:cs="Arial"/>
          <w:color w:val="595959" w:themeColor="text1" w:themeTint="A6"/>
        </w:rPr>
        <w:t> </w:t>
      </w:r>
    </w:p>
    <w:p w:rsidR="00BA39A5" w:rsidRPr="00BA39A5" w:rsidRDefault="00BA39A5" w:rsidP="00BA39A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595959" w:themeColor="text1" w:themeTint="A6"/>
        </w:rPr>
      </w:pPr>
      <w:r w:rsidRPr="00BA39A5">
        <w:rPr>
          <w:rFonts w:ascii="Arial" w:hAnsi="Arial" w:cs="Arial"/>
          <w:color w:val="595959" w:themeColor="text1" w:themeTint="A6"/>
        </w:rPr>
        <w:t>Secteur du transport et de l'entreposage</w:t>
      </w:r>
      <w:r w:rsidRPr="00BA39A5">
        <w:rPr>
          <w:rFonts w:ascii="Arial" w:hAnsi="Arial" w:cs="Arial"/>
          <w:color w:val="595959" w:themeColor="text1" w:themeTint="A6"/>
        </w:rPr>
        <w:br/>
      </w:r>
      <w:hyperlink r:id="rId12" w:history="1">
        <w:r w:rsidRPr="00BA39A5">
          <w:rPr>
            <w:rStyle w:val="Lienhypertexte"/>
            <w:rFonts w:ascii="Arial" w:hAnsi="Arial" w:cs="Arial"/>
            <w:color w:val="595959" w:themeColor="text1" w:themeTint="A6"/>
          </w:rPr>
          <w:t>Via Prévention</w:t>
        </w:r>
      </w:hyperlink>
      <w:r w:rsidRPr="00BA39A5">
        <w:rPr>
          <w:rFonts w:ascii="Arial" w:hAnsi="Arial" w:cs="Arial"/>
          <w:color w:val="595959" w:themeColor="text1" w:themeTint="A6"/>
        </w:rPr>
        <w:t> </w:t>
      </w:r>
    </w:p>
    <w:p w:rsidR="00174DAC" w:rsidRDefault="00BA39A5"/>
    <w:sectPr w:rsidR="00174D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A5"/>
    <w:rsid w:val="00163FCC"/>
    <w:rsid w:val="007171D4"/>
    <w:rsid w:val="00BA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FE01"/>
  <w15:chartTrackingRefBased/>
  <w15:docId w15:val="{ED5A158E-4A35-4D85-827B-869565EB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BA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fetm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sp-construction.org/" TargetMode="External"/><Relationship Id="rId12" Type="http://schemas.openxmlformats.org/officeDocument/2006/relationships/hyperlink" Target="http://www.viapreventio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tsas.qc.ca/" TargetMode="External"/><Relationship Id="rId11" Type="http://schemas.openxmlformats.org/officeDocument/2006/relationships/hyperlink" Target="https://www.autoprevention.org/" TargetMode="External"/><Relationship Id="rId5" Type="http://schemas.openxmlformats.org/officeDocument/2006/relationships/hyperlink" Target="http://www.apsam.com/" TargetMode="External"/><Relationship Id="rId10" Type="http://schemas.openxmlformats.org/officeDocument/2006/relationships/hyperlink" Target="https://aspmines.qc.ca/" TargetMode="External"/><Relationship Id="rId4" Type="http://schemas.openxmlformats.org/officeDocument/2006/relationships/hyperlink" Target="http://www.apssap.qc.ca/" TargetMode="External"/><Relationship Id="rId9" Type="http://schemas.openxmlformats.org/officeDocument/2006/relationships/hyperlink" Target="https://multiprevention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Centre-Sud-de-l'Ile-de-Montreal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Hudon</dc:creator>
  <cp:keywords/>
  <dc:description/>
  <cp:lastModifiedBy>Nathalie Hudon</cp:lastModifiedBy>
  <cp:revision>1</cp:revision>
  <dcterms:created xsi:type="dcterms:W3CDTF">2023-08-02T20:15:00Z</dcterms:created>
  <dcterms:modified xsi:type="dcterms:W3CDTF">2023-08-02T20:21:00Z</dcterms:modified>
</cp:coreProperties>
</file>