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4.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header5.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6.xml" ContentType="application/vnd.openxmlformats-officedocument.wordprocessingml.head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vertAnchor="page" w:horzAnchor="page" w:tblpX="1441" w:tblpY="5041"/>
        <w:tblW w:w="9540" w:type="dxa"/>
        <w:tblCellMar>
          <w:left w:w="0" w:type="dxa"/>
          <w:right w:w="0" w:type="dxa"/>
        </w:tblCellMar>
        <w:tblLook w:val="0000" w:firstRow="0" w:lastRow="0" w:firstColumn="0" w:lastColumn="0" w:noHBand="0" w:noVBand="0"/>
      </w:tblPr>
      <w:tblGrid>
        <w:gridCol w:w="9540"/>
      </w:tblGrid>
      <w:tr w:rsidR="00A43809" w:rsidRPr="008302BE" w14:paraId="092DCB4D" w14:textId="77777777" w:rsidTr="00484A6D">
        <w:trPr>
          <w:trHeight w:val="441"/>
        </w:trPr>
        <w:tc>
          <w:tcPr>
            <w:tcW w:w="9540" w:type="dxa"/>
            <w:shd w:val="clear" w:color="auto" w:fill="auto"/>
          </w:tcPr>
          <w:p w14:paraId="092DCB4C" w14:textId="77777777" w:rsidR="00A43809" w:rsidRPr="00757F8B" w:rsidRDefault="00390B14" w:rsidP="00390B14">
            <w:pPr>
              <w:pStyle w:val="grandtitre"/>
              <w:spacing w:after="0" w:line="360" w:lineRule="auto"/>
              <w:ind w:left="540"/>
              <w:rPr>
                <w:rFonts w:ascii="Calibri" w:hAnsi="Calibri"/>
                <w:color w:val="FFFFFF" w:themeColor="background1"/>
                <w:sz w:val="44"/>
                <w:szCs w:val="44"/>
              </w:rPr>
            </w:pPr>
            <w:bookmarkStart w:id="0" w:name="_GoBack"/>
            <w:bookmarkEnd w:id="0"/>
            <w:r w:rsidRPr="00390B14">
              <w:rPr>
                <w:rFonts w:ascii="Calibri" w:hAnsi="Calibri"/>
                <w:color w:val="FFFFFF" w:themeColor="background1"/>
                <w:sz w:val="52"/>
                <w:szCs w:val="44"/>
              </w:rPr>
              <w:t>Programme simplifié</w:t>
            </w:r>
            <w:r w:rsidRPr="00390B14">
              <w:rPr>
                <w:rFonts w:ascii="Calibri" w:hAnsi="Calibri"/>
                <w:color w:val="FFFFFF" w:themeColor="background1"/>
                <w:sz w:val="52"/>
                <w:szCs w:val="44"/>
              </w:rPr>
              <w:br/>
              <w:t>de protection respiratoire (PPR)</w:t>
            </w:r>
          </w:p>
        </w:tc>
      </w:tr>
      <w:tr w:rsidR="00A43809" w:rsidRPr="00CF5CDA" w14:paraId="092DCB4F" w14:textId="77777777" w:rsidTr="00484A6D">
        <w:trPr>
          <w:trHeight w:val="747"/>
        </w:trPr>
        <w:tc>
          <w:tcPr>
            <w:tcW w:w="9540" w:type="dxa"/>
            <w:shd w:val="clear" w:color="auto" w:fill="auto"/>
          </w:tcPr>
          <w:p w14:paraId="092DCB4E" w14:textId="77777777" w:rsidR="00A43809" w:rsidRPr="00757F8B" w:rsidRDefault="00A43809" w:rsidP="00484A6D">
            <w:pPr>
              <w:pStyle w:val="deuxime"/>
              <w:ind w:left="290"/>
              <w:rPr>
                <w:rFonts w:ascii="Calibri" w:hAnsi="Calibri"/>
                <w:color w:val="FFFFFF" w:themeColor="background1"/>
                <w:sz w:val="36"/>
                <w:szCs w:val="36"/>
              </w:rPr>
            </w:pPr>
          </w:p>
        </w:tc>
      </w:tr>
    </w:tbl>
    <w:p w14:paraId="092DCB50" w14:textId="77777777" w:rsidR="00441798" w:rsidRPr="00CF5CDA" w:rsidRDefault="00662D62">
      <w:pPr>
        <w:rPr>
          <w:rFonts w:cs="Arial"/>
        </w:rPr>
        <w:sectPr w:rsidR="00441798" w:rsidRPr="00CF5CDA" w:rsidSect="00CF5CDA">
          <w:footerReference w:type="even" r:id="rId8"/>
          <w:headerReference w:type="first" r:id="rId9"/>
          <w:footerReference w:type="first" r:id="rId10"/>
          <w:endnotePr>
            <w:numFmt w:val="decimal"/>
          </w:endnotePr>
          <w:pgSz w:w="12242" w:h="15842" w:code="1"/>
          <w:pgMar w:top="4590" w:right="1440" w:bottom="2736" w:left="3600" w:header="0" w:footer="2592" w:gutter="0"/>
          <w:pgNumType w:start="1"/>
          <w:cols w:space="720"/>
          <w:noEndnote/>
          <w:titlePg/>
        </w:sectPr>
      </w:pPr>
      <w:r>
        <w:rPr>
          <w:rFonts w:cs="Arial"/>
          <w:noProof/>
          <w:lang w:eastAsia="fr-CA" w:bidi="ar-SA"/>
        </w:rPr>
        <mc:AlternateContent>
          <mc:Choice Requires="wps">
            <w:drawing>
              <wp:anchor distT="0" distB="0" distL="114300" distR="114300" simplePos="0" relativeHeight="251667456" behindDoc="0" locked="0" layoutInCell="1" allowOverlap="1" wp14:anchorId="092DCD61" wp14:editId="092DCD62">
                <wp:simplePos x="0" y="0"/>
                <wp:positionH relativeFrom="column">
                  <wp:posOffset>-285750</wp:posOffset>
                </wp:positionH>
                <wp:positionV relativeFrom="paragraph">
                  <wp:posOffset>3632200</wp:posOffset>
                </wp:positionV>
                <wp:extent cx="3352800" cy="2260600"/>
                <wp:effectExtent l="0" t="0" r="0" b="6350"/>
                <wp:wrapNone/>
                <wp:docPr id="6" name="Zone de texte 6"/>
                <wp:cNvGraphicFramePr/>
                <a:graphic xmlns:a="http://schemas.openxmlformats.org/drawingml/2006/main">
                  <a:graphicData uri="http://schemas.microsoft.com/office/word/2010/wordprocessingShape">
                    <wps:wsp>
                      <wps:cNvSpPr txBox="1"/>
                      <wps:spPr>
                        <a:xfrm>
                          <a:off x="0" y="0"/>
                          <a:ext cx="3352800" cy="2260600"/>
                        </a:xfrm>
                        <a:prstGeom prst="rect">
                          <a:avLst/>
                        </a:prstGeom>
                        <a:solidFill>
                          <a:schemeClr val="lt1"/>
                        </a:solidFill>
                        <a:ln w="6350">
                          <a:noFill/>
                        </a:ln>
                      </wps:spPr>
                      <wps:txbx>
                        <w:txbxContent>
                          <w:p w14:paraId="092DCDBC" w14:textId="77777777" w:rsidR="008E2232" w:rsidRPr="00662D62" w:rsidRDefault="008E2232" w:rsidP="00662D62">
                            <w:pPr>
                              <w:jc w:val="center"/>
                              <w:rPr>
                                <w:sz w:val="28"/>
                              </w:rPr>
                            </w:pPr>
                            <w:r w:rsidRPr="00662D62">
                              <w:rPr>
                                <w:sz w:val="28"/>
                              </w:rPr>
                              <w:t>Présent</w:t>
                            </w:r>
                            <w:r>
                              <w:rPr>
                                <w:sz w:val="28"/>
                              </w:rPr>
                              <w:t>é</w:t>
                            </w:r>
                            <w:r w:rsidRPr="00662D62">
                              <w:rPr>
                                <w:sz w:val="28"/>
                              </w:rPr>
                              <w:t xml:space="preserve"> à</w:t>
                            </w:r>
                          </w:p>
                          <w:p w14:paraId="092DCDBD" w14:textId="77777777" w:rsidR="008E2232" w:rsidRPr="00662D62" w:rsidRDefault="008E2232" w:rsidP="00662D62">
                            <w:pPr>
                              <w:jc w:val="center"/>
                              <w:rPr>
                                <w:b/>
                                <w:sz w:val="28"/>
                              </w:rPr>
                            </w:pPr>
                            <w:r w:rsidRPr="00662D62">
                              <w:rPr>
                                <w:b/>
                                <w:sz w:val="28"/>
                              </w:rPr>
                              <w:t>Inscrire le nom de l’entreprise</w:t>
                            </w:r>
                          </w:p>
                          <w:p w14:paraId="092DCDBE" w14:textId="77777777" w:rsidR="008E2232" w:rsidRDefault="008E2232" w:rsidP="00662D62">
                            <w:pPr>
                              <w:jc w:val="center"/>
                            </w:pPr>
                          </w:p>
                          <w:p w14:paraId="092DCDBF" w14:textId="77777777" w:rsidR="008E2232" w:rsidRDefault="008E2232" w:rsidP="00662D62">
                            <w:pPr>
                              <w:jc w:val="center"/>
                            </w:pPr>
                          </w:p>
                          <w:p w14:paraId="092DCDC0" w14:textId="77777777" w:rsidR="008E2232" w:rsidRDefault="008E2232" w:rsidP="00662D62">
                            <w:pPr>
                              <w:jc w:val="center"/>
                            </w:pPr>
                          </w:p>
                          <w:p w14:paraId="092DCDC1" w14:textId="77777777" w:rsidR="008E2232" w:rsidRDefault="008E2232" w:rsidP="00662D62">
                            <w:pPr>
                              <w:jc w:val="center"/>
                            </w:pPr>
                            <w:r>
                              <w:t xml:space="preserve">Le </w:t>
                            </w:r>
                            <w:r w:rsidRPr="00662D62">
                              <w:rPr>
                                <w:b/>
                                <w:color w:val="FF0000"/>
                              </w:rPr>
                              <w:t>inscrire la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2DCD61" id="_x0000_t202" coordsize="21600,21600" o:spt="202" path="m,l,21600r21600,l21600,xe">
                <v:stroke joinstyle="miter"/>
                <v:path gradientshapeok="t" o:connecttype="rect"/>
              </v:shapetype>
              <v:shape id="Zone de texte 6" o:spid="_x0000_s1026" type="#_x0000_t202" style="position:absolute;margin-left:-22.5pt;margin-top:286pt;width:264pt;height:17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" fillcolor="white [3201]" stroked="f" strokeweight=".5pt">
                <v:textbox>
                  <w:txbxContent>
                    <w:p w14:paraId="092DCDBC" w14:textId="77777777" w:rsidR="008E2232" w:rsidRPr="00662D62" w:rsidRDefault="008E2232" w:rsidP="00662D62">
                      <w:pPr>
                        <w:jc w:val="center"/>
                        <w:rPr>
                          <w:sz w:val="28"/>
                        </w:rPr>
                      </w:pPr>
                      <w:r w:rsidRPr="00662D62">
                        <w:rPr>
                          <w:sz w:val="28"/>
                        </w:rPr>
                        <w:t>Présent</w:t>
                      </w:r>
                      <w:r>
                        <w:rPr>
                          <w:sz w:val="28"/>
                        </w:rPr>
                        <w:t>é</w:t>
                      </w:r>
                      <w:r w:rsidRPr="00662D62">
                        <w:rPr>
                          <w:sz w:val="28"/>
                        </w:rPr>
                        <w:t xml:space="preserve"> à</w:t>
                      </w:r>
                    </w:p>
                    <w:p w14:paraId="092DCDBD" w14:textId="77777777" w:rsidR="008E2232" w:rsidRPr="00662D62" w:rsidRDefault="008E2232" w:rsidP="00662D62">
                      <w:pPr>
                        <w:jc w:val="center"/>
                        <w:rPr>
                          <w:b/>
                          <w:sz w:val="28"/>
                        </w:rPr>
                      </w:pPr>
                      <w:r w:rsidRPr="00662D62">
                        <w:rPr>
                          <w:b/>
                          <w:sz w:val="28"/>
                        </w:rPr>
                        <w:t>Inscrire le nom de l’entreprise</w:t>
                      </w:r>
                    </w:p>
                    <w:p w14:paraId="092DCDBE" w14:textId="77777777" w:rsidR="008E2232" w:rsidRDefault="008E2232" w:rsidP="00662D62">
                      <w:pPr>
                        <w:jc w:val="center"/>
                      </w:pPr>
                    </w:p>
                    <w:p w14:paraId="092DCDBF" w14:textId="77777777" w:rsidR="008E2232" w:rsidRDefault="008E2232" w:rsidP="00662D62">
                      <w:pPr>
                        <w:jc w:val="center"/>
                      </w:pPr>
                    </w:p>
                    <w:p w14:paraId="092DCDC0" w14:textId="77777777" w:rsidR="008E2232" w:rsidRDefault="008E2232" w:rsidP="00662D62">
                      <w:pPr>
                        <w:jc w:val="center"/>
                      </w:pPr>
                    </w:p>
                    <w:p w14:paraId="092DCDC1" w14:textId="77777777" w:rsidR="008E2232" w:rsidRDefault="008E2232" w:rsidP="00662D62">
                      <w:pPr>
                        <w:jc w:val="center"/>
                      </w:pPr>
                      <w:proofErr w:type="gramStart"/>
                      <w:r>
                        <w:t xml:space="preserve">Le </w:t>
                      </w:r>
                      <w:r w:rsidRPr="00662D62">
                        <w:rPr>
                          <w:b/>
                          <w:color w:val="FF0000"/>
                        </w:rPr>
                        <w:t>inscrire</w:t>
                      </w:r>
                      <w:proofErr w:type="gramEnd"/>
                      <w:r w:rsidRPr="00662D62">
                        <w:rPr>
                          <w:b/>
                          <w:color w:val="FF0000"/>
                        </w:rPr>
                        <w:t xml:space="preserve"> la date</w:t>
                      </w:r>
                    </w:p>
                  </w:txbxContent>
                </v:textbox>
              </v:shape>
            </w:pict>
          </mc:Fallback>
        </mc:AlternateContent>
      </w:r>
      <w:r>
        <w:rPr>
          <w:rFonts w:cs="Arial"/>
          <w:noProof/>
          <w:lang w:eastAsia="fr-CA" w:bidi="ar-SA"/>
        </w:rPr>
        <mc:AlternateContent>
          <mc:Choice Requires="wps">
            <w:drawing>
              <wp:anchor distT="0" distB="0" distL="114300" distR="114300" simplePos="0" relativeHeight="251666432" behindDoc="0" locked="0" layoutInCell="1" allowOverlap="1" wp14:anchorId="092DCD63" wp14:editId="092DCD64">
                <wp:simplePos x="0" y="0"/>
                <wp:positionH relativeFrom="column">
                  <wp:posOffset>-1155700</wp:posOffset>
                </wp:positionH>
                <wp:positionV relativeFrom="paragraph">
                  <wp:posOffset>-628650</wp:posOffset>
                </wp:positionV>
                <wp:extent cx="6083300" cy="889000"/>
                <wp:effectExtent l="0" t="0" r="0" b="6350"/>
                <wp:wrapNone/>
                <wp:docPr id="3" name="Zone de texte 3"/>
                <wp:cNvGraphicFramePr/>
                <a:graphic xmlns:a="http://schemas.openxmlformats.org/drawingml/2006/main">
                  <a:graphicData uri="http://schemas.microsoft.com/office/word/2010/wordprocessingShape">
                    <wps:wsp>
                      <wps:cNvSpPr txBox="1"/>
                      <wps:spPr>
                        <a:xfrm>
                          <a:off x="0" y="0"/>
                          <a:ext cx="6083300" cy="889000"/>
                        </a:xfrm>
                        <a:prstGeom prst="rect">
                          <a:avLst/>
                        </a:prstGeom>
                        <a:solidFill>
                          <a:schemeClr val="lt1"/>
                        </a:solidFill>
                        <a:ln w="6350">
                          <a:noFill/>
                        </a:ln>
                      </wps:spPr>
                      <wps:txbx>
                        <w:txbxContent>
                          <w:p w14:paraId="092DCDC2" w14:textId="77777777" w:rsidR="008E2232" w:rsidRPr="00390B14" w:rsidRDefault="008E2232" w:rsidP="00390B14">
                            <w:pPr>
                              <w:spacing w:after="120"/>
                              <w:rPr>
                                <w:b/>
                                <w:color w:val="595959" w:themeColor="text1" w:themeTint="A6"/>
                                <w:spacing w:val="40"/>
                                <w:sz w:val="40"/>
                              </w:rPr>
                            </w:pPr>
                            <w:r w:rsidRPr="00390B14">
                              <w:rPr>
                                <w:b/>
                                <w:color w:val="595959" w:themeColor="text1" w:themeTint="A6"/>
                                <w:spacing w:val="40"/>
                                <w:sz w:val="40"/>
                              </w:rPr>
                              <w:t>Direction régionale de santé publique</w:t>
                            </w:r>
                          </w:p>
                          <w:p w14:paraId="092DCDC3" w14:textId="77777777" w:rsidR="008E2232" w:rsidRPr="00390B14" w:rsidRDefault="008E2232">
                            <w:pPr>
                              <w:rPr>
                                <w:color w:val="595959" w:themeColor="text1" w:themeTint="A6"/>
                                <w:sz w:val="36"/>
                              </w:rPr>
                            </w:pPr>
                            <w:r w:rsidRPr="00390B14">
                              <w:rPr>
                                <w:color w:val="595959" w:themeColor="text1" w:themeTint="A6"/>
                                <w:sz w:val="36"/>
                              </w:rPr>
                              <w:t>Programme régional des services de santé au travail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2DCD63" id="Zone de texte 3" o:spid="_x0000_s1027" type="#_x0000_t202" style="position:absolute;margin-left:-91pt;margin-top:-49.5pt;width:479pt;height:70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" fillcolor="white [3201]" stroked="f" strokeweight=".5pt">
                <v:textbox>
                  <w:txbxContent>
                    <w:p w14:paraId="092DCDC2" w14:textId="77777777" w:rsidR="008E2232" w:rsidRPr="00390B14" w:rsidRDefault="008E2232" w:rsidP="00390B14">
                      <w:pPr>
                        <w:spacing w:after="120"/>
                        <w:rPr>
                          <w:b/>
                          <w:color w:val="595959" w:themeColor="text1" w:themeTint="A6"/>
                          <w:spacing w:val="40"/>
                          <w:sz w:val="40"/>
                        </w:rPr>
                      </w:pPr>
                      <w:r w:rsidRPr="00390B14">
                        <w:rPr>
                          <w:b/>
                          <w:color w:val="595959" w:themeColor="text1" w:themeTint="A6"/>
                          <w:spacing w:val="40"/>
                          <w:sz w:val="40"/>
                        </w:rPr>
                        <w:t>Direction régionale de santé publique</w:t>
                      </w:r>
                    </w:p>
                    <w:p w14:paraId="092DCDC3" w14:textId="77777777" w:rsidR="008E2232" w:rsidRPr="00390B14" w:rsidRDefault="008E2232">
                      <w:pPr>
                        <w:rPr>
                          <w:color w:val="595959" w:themeColor="text1" w:themeTint="A6"/>
                          <w:sz w:val="36"/>
                        </w:rPr>
                      </w:pPr>
                      <w:r w:rsidRPr="00390B14">
                        <w:rPr>
                          <w:color w:val="595959" w:themeColor="text1" w:themeTint="A6"/>
                          <w:sz w:val="36"/>
                        </w:rPr>
                        <w:t>Programme régional des services de santé au travail</w:t>
                      </w:r>
                    </w:p>
                  </w:txbxContent>
                </v:textbox>
              </v:shape>
            </w:pict>
          </mc:Fallback>
        </mc:AlternateContent>
      </w:r>
      <w:r>
        <w:rPr>
          <w:noProof/>
          <w:sz w:val="48"/>
          <w:lang w:eastAsia="fr-CA" w:bidi="ar-SA"/>
        </w:rPr>
        <mc:AlternateContent>
          <mc:Choice Requires="wps">
            <w:drawing>
              <wp:anchor distT="0" distB="0" distL="114300" distR="114300" simplePos="0" relativeHeight="251665408" behindDoc="0" locked="0" layoutInCell="1" allowOverlap="1" wp14:anchorId="092DCD65" wp14:editId="092DCD66">
                <wp:simplePos x="0" y="0"/>
                <wp:positionH relativeFrom="column">
                  <wp:posOffset>-2286000</wp:posOffset>
                </wp:positionH>
                <wp:positionV relativeFrom="paragraph">
                  <wp:posOffset>717550</wp:posOffset>
                </wp:positionV>
                <wp:extent cx="6965950" cy="1930400"/>
                <wp:effectExtent l="0" t="0" r="25400" b="12700"/>
                <wp:wrapNone/>
                <wp:docPr id="5" name="Rectangle 5"/>
                <wp:cNvGraphicFramePr/>
                <a:graphic xmlns:a="http://schemas.openxmlformats.org/drawingml/2006/main">
                  <a:graphicData uri="http://schemas.microsoft.com/office/word/2010/wordprocessingShape">
                    <wps:wsp>
                      <wps:cNvSpPr/>
                      <wps:spPr>
                        <a:xfrm>
                          <a:off x="0" y="0"/>
                          <a:ext cx="6965950" cy="1930400"/>
                        </a:xfrm>
                        <a:prstGeom prst="rect">
                          <a:avLst/>
                        </a:prstGeom>
                        <a:solidFill>
                          <a:schemeClr val="accent1">
                            <a:lumMod val="50000"/>
                          </a:schemeClr>
                        </a:solidFill>
                        <a:ln>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2DCDC4" w14:textId="77777777" w:rsidR="008E2232" w:rsidRPr="00662D62" w:rsidRDefault="008E2232" w:rsidP="00662D62">
                            <w:pPr>
                              <w:ind w:left="1800"/>
                              <w:rPr>
                                <w:b/>
                                <w:color w:val="FFFFFF" w:themeColor="background1"/>
                                <w:sz w:val="52"/>
                              </w:rPr>
                            </w:pPr>
                            <w:r w:rsidRPr="00662D62">
                              <w:rPr>
                                <w:b/>
                                <w:color w:val="FFFFFF" w:themeColor="background1"/>
                                <w:sz w:val="52"/>
                              </w:rPr>
                              <w:t xml:space="preserve">Programme </w:t>
                            </w:r>
                            <w:r>
                              <w:rPr>
                                <w:b/>
                                <w:color w:val="FFFFFF" w:themeColor="background1"/>
                                <w:sz w:val="52"/>
                              </w:rPr>
                              <w:t>simplifié</w:t>
                            </w:r>
                            <w:r>
                              <w:rPr>
                                <w:b/>
                                <w:color w:val="FFFFFF" w:themeColor="background1"/>
                                <w:sz w:val="52"/>
                              </w:rPr>
                              <w:br/>
                            </w:r>
                            <w:r w:rsidRPr="00662D62">
                              <w:rPr>
                                <w:b/>
                                <w:color w:val="FFFFFF" w:themeColor="background1"/>
                                <w:sz w:val="52"/>
                              </w:rPr>
                              <w:t>de protection respiratoire (PPR)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2DCD65" id="Rectangle 5" o:spid="_x0000_s1028" style="position:absolute;margin-left:-180pt;margin-top:56.5pt;width:548.5pt;height:15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" fillcolor="#243f60 [1604]" strokecolor="#243f60 [1604]" strokeweight="2pt">
                <v:textbox>
                  <w:txbxContent>
                    <w:p w14:paraId="092DCDC4" w14:textId="77777777" w:rsidR="008E2232" w:rsidRPr="00662D62" w:rsidRDefault="008E2232" w:rsidP="00662D62">
                      <w:pPr>
                        <w:ind w:left="1800"/>
                        <w:rPr>
                          <w:b/>
                          <w:color w:val="FFFFFF" w:themeColor="background1"/>
                          <w:sz w:val="52"/>
                        </w:rPr>
                      </w:pPr>
                      <w:r w:rsidRPr="00662D62">
                        <w:rPr>
                          <w:b/>
                          <w:color w:val="FFFFFF" w:themeColor="background1"/>
                          <w:sz w:val="52"/>
                        </w:rPr>
                        <w:t xml:space="preserve">Programme </w:t>
                      </w:r>
                      <w:r>
                        <w:rPr>
                          <w:b/>
                          <w:color w:val="FFFFFF" w:themeColor="background1"/>
                          <w:sz w:val="52"/>
                        </w:rPr>
                        <w:t>simplifié</w:t>
                      </w:r>
                      <w:r>
                        <w:rPr>
                          <w:b/>
                          <w:color w:val="FFFFFF" w:themeColor="background1"/>
                          <w:sz w:val="52"/>
                        </w:rPr>
                        <w:br/>
                      </w:r>
                      <w:r w:rsidRPr="00662D62">
                        <w:rPr>
                          <w:b/>
                          <w:color w:val="FFFFFF" w:themeColor="background1"/>
                          <w:sz w:val="52"/>
                        </w:rPr>
                        <w:t>de protection respiratoire (PPR)</w:t>
                      </w:r>
                    </w:p>
                  </w:txbxContent>
                </v:textbox>
              </v:rect>
            </w:pict>
          </mc:Fallback>
        </mc:AlternateContent>
      </w:r>
      <w:r>
        <w:rPr>
          <w:noProof/>
          <w:sz w:val="48"/>
          <w:lang w:eastAsia="fr-CA" w:bidi="ar-SA"/>
        </w:rPr>
        <mc:AlternateContent>
          <mc:Choice Requires="wps">
            <w:drawing>
              <wp:anchor distT="0" distB="0" distL="114300" distR="114300" simplePos="0" relativeHeight="251664384" behindDoc="0" locked="0" layoutInCell="1" allowOverlap="1" wp14:anchorId="092DCD67" wp14:editId="092DCD68">
                <wp:simplePos x="0" y="0"/>
                <wp:positionH relativeFrom="page">
                  <wp:align>left</wp:align>
                </wp:positionH>
                <wp:positionV relativeFrom="paragraph">
                  <wp:posOffset>-317500</wp:posOffset>
                </wp:positionV>
                <wp:extent cx="7372350" cy="2482850"/>
                <wp:effectExtent l="0" t="0" r="19050" b="12700"/>
                <wp:wrapNone/>
                <wp:docPr id="4" name="Rectangle 4"/>
                <wp:cNvGraphicFramePr/>
                <a:graphic xmlns:a="http://schemas.openxmlformats.org/drawingml/2006/main">
                  <a:graphicData uri="http://schemas.microsoft.com/office/word/2010/wordprocessingShape">
                    <wps:wsp>
                      <wps:cNvSpPr/>
                      <wps:spPr>
                        <a:xfrm>
                          <a:off x="0" y="0"/>
                          <a:ext cx="7372350" cy="24828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FBB497A" id="Rectangle 4" o:spid="_x0000_s1026" style="position:absolute;margin-left:0;margin-top:-25pt;width:580.5pt;height:195.5pt;z-index:251664384;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" fillcolor="white [3212]" strokecolor="white [3212]" strokeweight="2pt">
                <w10:wrap anchorx="page"/>
              </v:rect>
            </w:pict>
          </mc:Fallback>
        </mc:AlternateContent>
      </w:r>
      <w:r w:rsidR="00390B14" w:rsidRPr="00390B14">
        <w:rPr>
          <w:noProof/>
          <w:sz w:val="48"/>
          <w:lang w:eastAsia="fr-CA" w:bidi="ar-SA"/>
        </w:rPr>
        <w:drawing>
          <wp:anchor distT="0" distB="0" distL="114300" distR="114300" simplePos="0" relativeHeight="251661312" behindDoc="1" locked="0" layoutInCell="1" allowOverlap="1" wp14:anchorId="092DCD69" wp14:editId="092DCD6A">
            <wp:simplePos x="0" y="0"/>
            <wp:positionH relativeFrom="column">
              <wp:posOffset>-2343150</wp:posOffset>
            </wp:positionH>
            <wp:positionV relativeFrom="page">
              <wp:posOffset>6350</wp:posOffset>
            </wp:positionV>
            <wp:extent cx="7827010" cy="10121900"/>
            <wp:effectExtent l="0" t="0" r="2540"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odele_Publication.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827010" cy="10121900"/>
                    </a:xfrm>
                    <a:prstGeom prst="rect">
                      <a:avLst/>
                    </a:prstGeom>
                  </pic:spPr>
                </pic:pic>
              </a:graphicData>
            </a:graphic>
            <wp14:sizeRelH relativeFrom="margin">
              <wp14:pctWidth>0</wp14:pctWidth>
            </wp14:sizeRelH>
            <wp14:sizeRelV relativeFrom="margin">
              <wp14:pctHeight>0</wp14:pctHeight>
            </wp14:sizeRelV>
          </wp:anchor>
        </w:drawing>
      </w:r>
    </w:p>
    <w:sdt>
      <w:sdtPr>
        <w:rPr>
          <w:lang w:val="fr-FR"/>
        </w:rPr>
        <w:id w:val="-1499879156"/>
        <w:docPartObj>
          <w:docPartGallery w:val="Table of Contents"/>
          <w:docPartUnique/>
        </w:docPartObj>
      </w:sdtPr>
      <w:sdtEndPr>
        <w:rPr>
          <w:i/>
          <w:sz w:val="22"/>
        </w:rPr>
      </w:sdtEndPr>
      <w:sdtContent>
        <w:p w14:paraId="092DCB51" w14:textId="393DA399" w:rsidR="009411FE" w:rsidRPr="007F4275" w:rsidRDefault="007F4275" w:rsidP="003F1F76">
          <w:pPr>
            <w:pStyle w:val="En-ttedetabledesmatires"/>
            <w:spacing w:after="360"/>
            <w:rPr>
              <w:sz w:val="32"/>
            </w:rPr>
          </w:pPr>
          <w:r w:rsidRPr="007F4275">
            <w:rPr>
              <w:sz w:val="32"/>
              <w:lang w:val="fr-FR"/>
            </w:rPr>
            <w:t>TABLE DES MATIÈRES</w:t>
          </w:r>
        </w:p>
      </w:sdtContent>
    </w:sdt>
    <w:p w14:paraId="2746BC1D" w14:textId="564D8350" w:rsidR="00351B53" w:rsidRPr="00351B53" w:rsidRDefault="009411FE">
      <w:pPr>
        <w:pStyle w:val="TM1"/>
        <w:rPr>
          <w:rFonts w:asciiTheme="minorHAnsi" w:eastAsiaTheme="minorEastAsia" w:hAnsiTheme="minorHAnsi" w:cstheme="minorBidi"/>
          <w:noProof/>
          <w:lang w:eastAsia="fr-CA" w:bidi="ar-SA"/>
        </w:rPr>
      </w:pPr>
      <w:r>
        <w:fldChar w:fldCharType="begin"/>
      </w:r>
      <w:r>
        <w:instrText xml:space="preserve"> TOC \o "1-2" \h \z \u </w:instrText>
      </w:r>
      <w:r>
        <w:fldChar w:fldCharType="separate"/>
      </w:r>
      <w:hyperlink w:anchor="_Toc204090417" w:history="1">
        <w:r w:rsidR="00351B53" w:rsidRPr="00351B53">
          <w:rPr>
            <w:rStyle w:val="Lienhypertexte"/>
            <w:noProof/>
          </w:rPr>
          <w:t>Objectifs du programme</w:t>
        </w:r>
        <w:r w:rsidR="00351B53" w:rsidRPr="00351B53">
          <w:rPr>
            <w:noProof/>
            <w:webHidden/>
          </w:rPr>
          <w:tab/>
        </w:r>
        <w:r w:rsidR="00351B53" w:rsidRPr="00351B53">
          <w:rPr>
            <w:noProof/>
            <w:webHidden/>
          </w:rPr>
          <w:fldChar w:fldCharType="begin"/>
        </w:r>
        <w:r w:rsidR="00351B53" w:rsidRPr="00351B53">
          <w:rPr>
            <w:noProof/>
            <w:webHidden/>
          </w:rPr>
          <w:instrText xml:space="preserve"> PAGEREF _Toc204090417 \h </w:instrText>
        </w:r>
        <w:r w:rsidR="00351B53" w:rsidRPr="00351B53">
          <w:rPr>
            <w:noProof/>
            <w:webHidden/>
          </w:rPr>
        </w:r>
        <w:r w:rsidR="00351B53" w:rsidRPr="00351B53">
          <w:rPr>
            <w:noProof/>
            <w:webHidden/>
          </w:rPr>
          <w:fldChar w:fldCharType="separate"/>
        </w:r>
        <w:r w:rsidR="00351B53" w:rsidRPr="00351B53">
          <w:rPr>
            <w:noProof/>
            <w:webHidden/>
          </w:rPr>
          <w:t>1</w:t>
        </w:r>
        <w:r w:rsidR="00351B53" w:rsidRPr="00351B53">
          <w:rPr>
            <w:noProof/>
            <w:webHidden/>
          </w:rPr>
          <w:fldChar w:fldCharType="end"/>
        </w:r>
      </w:hyperlink>
    </w:p>
    <w:p w14:paraId="5FAB5BAE" w14:textId="7E6B74D0" w:rsidR="00351B53" w:rsidRPr="00351B53" w:rsidRDefault="00AB4B6A" w:rsidP="00351B53">
      <w:pPr>
        <w:pStyle w:val="TM2"/>
        <w:ind w:left="720"/>
        <w:rPr>
          <w:rFonts w:asciiTheme="minorHAnsi" w:eastAsiaTheme="minorEastAsia" w:hAnsiTheme="minorHAnsi" w:cstheme="minorBidi"/>
          <w:b/>
          <w:noProof/>
          <w:lang w:eastAsia="fr-CA" w:bidi="ar-SA"/>
        </w:rPr>
      </w:pPr>
      <w:hyperlink w:anchor="_Toc204090418" w:history="1">
        <w:r w:rsidR="00351B53" w:rsidRPr="00351B53">
          <w:rPr>
            <w:rStyle w:val="Lienhypertexte"/>
            <w:b/>
            <w:noProof/>
          </w:rPr>
          <w:t>1.</w:t>
        </w:r>
        <w:r w:rsidR="00351B53" w:rsidRPr="00351B53">
          <w:rPr>
            <w:rFonts w:asciiTheme="minorHAnsi" w:eastAsiaTheme="minorEastAsia" w:hAnsiTheme="minorHAnsi" w:cstheme="minorBidi"/>
            <w:b/>
            <w:noProof/>
            <w:lang w:eastAsia="fr-CA" w:bidi="ar-SA"/>
          </w:rPr>
          <w:tab/>
        </w:r>
        <w:r w:rsidR="00351B53" w:rsidRPr="00351B53">
          <w:rPr>
            <w:rStyle w:val="Lienhypertexte"/>
            <w:b/>
            <w:noProof/>
          </w:rPr>
          <w:t>Administration du PPR</w:t>
        </w:r>
        <w:r w:rsidR="00351B53" w:rsidRPr="00351B53">
          <w:rPr>
            <w:b/>
            <w:noProof/>
            <w:webHidden/>
          </w:rPr>
          <w:tab/>
        </w:r>
        <w:r w:rsidR="00351B53" w:rsidRPr="00351B53">
          <w:rPr>
            <w:b/>
            <w:noProof/>
            <w:webHidden/>
          </w:rPr>
          <w:fldChar w:fldCharType="begin"/>
        </w:r>
        <w:r w:rsidR="00351B53" w:rsidRPr="00351B53">
          <w:rPr>
            <w:b/>
            <w:noProof/>
            <w:webHidden/>
          </w:rPr>
          <w:instrText xml:space="preserve"> PAGEREF _Toc204090418 \h </w:instrText>
        </w:r>
        <w:r w:rsidR="00351B53" w:rsidRPr="00351B53">
          <w:rPr>
            <w:b/>
            <w:noProof/>
            <w:webHidden/>
          </w:rPr>
        </w:r>
        <w:r w:rsidR="00351B53" w:rsidRPr="00351B53">
          <w:rPr>
            <w:b/>
            <w:noProof/>
            <w:webHidden/>
          </w:rPr>
          <w:fldChar w:fldCharType="separate"/>
        </w:r>
        <w:r w:rsidR="00351B53" w:rsidRPr="00351B53">
          <w:rPr>
            <w:b/>
            <w:noProof/>
            <w:webHidden/>
          </w:rPr>
          <w:t>1</w:t>
        </w:r>
        <w:r w:rsidR="00351B53" w:rsidRPr="00351B53">
          <w:rPr>
            <w:b/>
            <w:noProof/>
            <w:webHidden/>
          </w:rPr>
          <w:fldChar w:fldCharType="end"/>
        </w:r>
      </w:hyperlink>
    </w:p>
    <w:p w14:paraId="4BE9166D" w14:textId="2514A37B" w:rsidR="00351B53" w:rsidRPr="00351B53" w:rsidRDefault="00AB4B6A" w:rsidP="00351B53">
      <w:pPr>
        <w:pStyle w:val="TM2"/>
        <w:ind w:left="720"/>
        <w:rPr>
          <w:rFonts w:asciiTheme="minorHAnsi" w:eastAsiaTheme="minorEastAsia" w:hAnsiTheme="minorHAnsi" w:cstheme="minorBidi"/>
          <w:b/>
          <w:noProof/>
          <w:lang w:eastAsia="fr-CA" w:bidi="ar-SA"/>
        </w:rPr>
      </w:pPr>
      <w:hyperlink w:anchor="_Toc204090419" w:history="1">
        <w:r w:rsidR="00351B53" w:rsidRPr="00351B53">
          <w:rPr>
            <w:rStyle w:val="Lienhypertexte"/>
            <w:b/>
            <w:noProof/>
          </w:rPr>
          <w:t>2.</w:t>
        </w:r>
        <w:r w:rsidR="00351B53" w:rsidRPr="00351B53">
          <w:rPr>
            <w:rFonts w:asciiTheme="minorHAnsi" w:eastAsiaTheme="minorEastAsia" w:hAnsiTheme="minorHAnsi" w:cstheme="minorBidi"/>
            <w:b/>
            <w:noProof/>
            <w:lang w:eastAsia="fr-CA" w:bidi="ar-SA"/>
          </w:rPr>
          <w:tab/>
        </w:r>
        <w:r w:rsidR="00351B53" w:rsidRPr="00351B53">
          <w:rPr>
            <w:rStyle w:val="Lienhypertexte"/>
            <w:b/>
            <w:noProof/>
          </w:rPr>
          <w:t>Identification des situations nécessitant une protection respiratoire</w:t>
        </w:r>
        <w:r w:rsidR="00351B53" w:rsidRPr="00351B53">
          <w:rPr>
            <w:b/>
            <w:noProof/>
            <w:webHidden/>
          </w:rPr>
          <w:tab/>
        </w:r>
        <w:r w:rsidR="00351B53" w:rsidRPr="00351B53">
          <w:rPr>
            <w:b/>
            <w:noProof/>
            <w:webHidden/>
          </w:rPr>
          <w:fldChar w:fldCharType="begin"/>
        </w:r>
        <w:r w:rsidR="00351B53" w:rsidRPr="00351B53">
          <w:rPr>
            <w:b/>
            <w:noProof/>
            <w:webHidden/>
          </w:rPr>
          <w:instrText xml:space="preserve"> PAGEREF _Toc204090419 \h </w:instrText>
        </w:r>
        <w:r w:rsidR="00351B53" w:rsidRPr="00351B53">
          <w:rPr>
            <w:b/>
            <w:noProof/>
            <w:webHidden/>
          </w:rPr>
        </w:r>
        <w:r w:rsidR="00351B53" w:rsidRPr="00351B53">
          <w:rPr>
            <w:b/>
            <w:noProof/>
            <w:webHidden/>
          </w:rPr>
          <w:fldChar w:fldCharType="separate"/>
        </w:r>
        <w:r w:rsidR="00351B53" w:rsidRPr="00351B53">
          <w:rPr>
            <w:b/>
            <w:noProof/>
            <w:webHidden/>
          </w:rPr>
          <w:t>1</w:t>
        </w:r>
        <w:r w:rsidR="00351B53" w:rsidRPr="00351B53">
          <w:rPr>
            <w:b/>
            <w:noProof/>
            <w:webHidden/>
          </w:rPr>
          <w:fldChar w:fldCharType="end"/>
        </w:r>
      </w:hyperlink>
    </w:p>
    <w:p w14:paraId="480E22DF" w14:textId="19F91EC6" w:rsidR="00351B53" w:rsidRPr="00351B53" w:rsidRDefault="00AB4B6A" w:rsidP="00351B53">
      <w:pPr>
        <w:pStyle w:val="TM2"/>
        <w:ind w:left="720"/>
        <w:rPr>
          <w:rFonts w:asciiTheme="minorHAnsi" w:eastAsiaTheme="minorEastAsia" w:hAnsiTheme="minorHAnsi" w:cstheme="minorBidi"/>
          <w:b/>
          <w:noProof/>
          <w:lang w:eastAsia="fr-CA" w:bidi="ar-SA"/>
        </w:rPr>
      </w:pPr>
      <w:hyperlink w:anchor="_Toc204090420" w:history="1">
        <w:r w:rsidR="00351B53" w:rsidRPr="00351B53">
          <w:rPr>
            <w:rStyle w:val="Lienhypertexte"/>
            <w:b/>
            <w:noProof/>
          </w:rPr>
          <w:t>3.</w:t>
        </w:r>
        <w:r w:rsidR="00351B53" w:rsidRPr="00351B53">
          <w:rPr>
            <w:rFonts w:asciiTheme="minorHAnsi" w:eastAsiaTheme="minorEastAsia" w:hAnsiTheme="minorHAnsi" w:cstheme="minorBidi"/>
            <w:b/>
            <w:noProof/>
            <w:lang w:eastAsia="fr-CA" w:bidi="ar-SA"/>
          </w:rPr>
          <w:tab/>
        </w:r>
        <w:r w:rsidR="00351B53" w:rsidRPr="00351B53">
          <w:rPr>
            <w:rStyle w:val="Lienhypertexte"/>
            <w:b/>
            <w:noProof/>
          </w:rPr>
          <w:t>Formation</w:t>
        </w:r>
        <w:r w:rsidR="00351B53" w:rsidRPr="00351B53">
          <w:rPr>
            <w:b/>
            <w:noProof/>
            <w:webHidden/>
          </w:rPr>
          <w:tab/>
        </w:r>
        <w:r w:rsidR="00351B53" w:rsidRPr="00351B53">
          <w:rPr>
            <w:b/>
            <w:noProof/>
            <w:webHidden/>
          </w:rPr>
          <w:fldChar w:fldCharType="begin"/>
        </w:r>
        <w:r w:rsidR="00351B53" w:rsidRPr="00351B53">
          <w:rPr>
            <w:b/>
            <w:noProof/>
            <w:webHidden/>
          </w:rPr>
          <w:instrText xml:space="preserve"> PAGEREF _Toc204090420 \h </w:instrText>
        </w:r>
        <w:r w:rsidR="00351B53" w:rsidRPr="00351B53">
          <w:rPr>
            <w:b/>
            <w:noProof/>
            <w:webHidden/>
          </w:rPr>
        </w:r>
        <w:r w:rsidR="00351B53" w:rsidRPr="00351B53">
          <w:rPr>
            <w:b/>
            <w:noProof/>
            <w:webHidden/>
          </w:rPr>
          <w:fldChar w:fldCharType="separate"/>
        </w:r>
        <w:r w:rsidR="00351B53" w:rsidRPr="00351B53">
          <w:rPr>
            <w:b/>
            <w:noProof/>
            <w:webHidden/>
          </w:rPr>
          <w:t>2</w:t>
        </w:r>
        <w:r w:rsidR="00351B53" w:rsidRPr="00351B53">
          <w:rPr>
            <w:b/>
            <w:noProof/>
            <w:webHidden/>
          </w:rPr>
          <w:fldChar w:fldCharType="end"/>
        </w:r>
      </w:hyperlink>
    </w:p>
    <w:p w14:paraId="615CA598" w14:textId="46121EE5" w:rsidR="00351B53" w:rsidRPr="00351B53" w:rsidRDefault="00AB4B6A" w:rsidP="00351B53">
      <w:pPr>
        <w:pStyle w:val="TM2"/>
        <w:ind w:left="720"/>
        <w:rPr>
          <w:rFonts w:asciiTheme="minorHAnsi" w:eastAsiaTheme="minorEastAsia" w:hAnsiTheme="minorHAnsi" w:cstheme="minorBidi"/>
          <w:b/>
          <w:noProof/>
          <w:lang w:eastAsia="fr-CA" w:bidi="ar-SA"/>
        </w:rPr>
      </w:pPr>
      <w:hyperlink w:anchor="_Toc204090421" w:history="1">
        <w:r w:rsidR="00351B53" w:rsidRPr="00351B53">
          <w:rPr>
            <w:rStyle w:val="Lienhypertexte"/>
            <w:b/>
            <w:noProof/>
          </w:rPr>
          <w:t>4.</w:t>
        </w:r>
        <w:r w:rsidR="00351B53" w:rsidRPr="00351B53">
          <w:rPr>
            <w:rFonts w:asciiTheme="minorHAnsi" w:eastAsiaTheme="minorEastAsia" w:hAnsiTheme="minorHAnsi" w:cstheme="minorBidi"/>
            <w:b/>
            <w:noProof/>
            <w:lang w:eastAsia="fr-CA" w:bidi="ar-SA"/>
          </w:rPr>
          <w:tab/>
        </w:r>
        <w:r w:rsidR="00351B53" w:rsidRPr="00351B53">
          <w:rPr>
            <w:rStyle w:val="Lienhypertexte"/>
            <w:b/>
            <w:noProof/>
          </w:rPr>
          <w:t>Essais d’ajustement (fit tests)</w:t>
        </w:r>
        <w:r w:rsidR="00351B53" w:rsidRPr="00351B53">
          <w:rPr>
            <w:b/>
            <w:noProof/>
            <w:webHidden/>
          </w:rPr>
          <w:tab/>
        </w:r>
        <w:r w:rsidR="00351B53" w:rsidRPr="00351B53">
          <w:rPr>
            <w:b/>
            <w:noProof/>
            <w:webHidden/>
          </w:rPr>
          <w:fldChar w:fldCharType="begin"/>
        </w:r>
        <w:r w:rsidR="00351B53" w:rsidRPr="00351B53">
          <w:rPr>
            <w:b/>
            <w:noProof/>
            <w:webHidden/>
          </w:rPr>
          <w:instrText xml:space="preserve"> PAGEREF _Toc204090421 \h </w:instrText>
        </w:r>
        <w:r w:rsidR="00351B53" w:rsidRPr="00351B53">
          <w:rPr>
            <w:b/>
            <w:noProof/>
            <w:webHidden/>
          </w:rPr>
        </w:r>
        <w:r w:rsidR="00351B53" w:rsidRPr="00351B53">
          <w:rPr>
            <w:b/>
            <w:noProof/>
            <w:webHidden/>
          </w:rPr>
          <w:fldChar w:fldCharType="separate"/>
        </w:r>
        <w:r w:rsidR="00351B53" w:rsidRPr="00351B53">
          <w:rPr>
            <w:b/>
            <w:noProof/>
            <w:webHidden/>
          </w:rPr>
          <w:t>2</w:t>
        </w:r>
        <w:r w:rsidR="00351B53" w:rsidRPr="00351B53">
          <w:rPr>
            <w:b/>
            <w:noProof/>
            <w:webHidden/>
          </w:rPr>
          <w:fldChar w:fldCharType="end"/>
        </w:r>
      </w:hyperlink>
    </w:p>
    <w:p w14:paraId="3A49973A" w14:textId="0A347E30" w:rsidR="00351B53" w:rsidRPr="00351B53" w:rsidRDefault="00AB4B6A" w:rsidP="00351B53">
      <w:pPr>
        <w:pStyle w:val="TM2"/>
        <w:ind w:left="720"/>
        <w:rPr>
          <w:rFonts w:asciiTheme="minorHAnsi" w:eastAsiaTheme="minorEastAsia" w:hAnsiTheme="minorHAnsi" w:cstheme="minorBidi"/>
          <w:b/>
          <w:noProof/>
          <w:lang w:eastAsia="fr-CA" w:bidi="ar-SA"/>
        </w:rPr>
      </w:pPr>
      <w:hyperlink w:anchor="_Toc204090422" w:history="1">
        <w:r w:rsidR="00351B53" w:rsidRPr="00351B53">
          <w:rPr>
            <w:rStyle w:val="Lienhypertexte"/>
            <w:b/>
            <w:noProof/>
          </w:rPr>
          <w:t>5.</w:t>
        </w:r>
        <w:r w:rsidR="00351B53" w:rsidRPr="00351B53">
          <w:rPr>
            <w:rFonts w:asciiTheme="minorHAnsi" w:eastAsiaTheme="minorEastAsia" w:hAnsiTheme="minorHAnsi" w:cstheme="minorBidi"/>
            <w:b/>
            <w:noProof/>
            <w:lang w:eastAsia="fr-CA" w:bidi="ar-SA"/>
          </w:rPr>
          <w:tab/>
        </w:r>
        <w:r w:rsidR="00351B53" w:rsidRPr="00351B53">
          <w:rPr>
            <w:rStyle w:val="Lienhypertexte"/>
            <w:b/>
            <w:noProof/>
          </w:rPr>
          <w:t>Utilisation, inspection, nettoyage et entretien</w:t>
        </w:r>
        <w:r w:rsidR="00351B53" w:rsidRPr="00351B53">
          <w:rPr>
            <w:b/>
            <w:noProof/>
            <w:webHidden/>
          </w:rPr>
          <w:tab/>
        </w:r>
        <w:r w:rsidR="00351B53" w:rsidRPr="00351B53">
          <w:rPr>
            <w:b/>
            <w:noProof/>
            <w:webHidden/>
          </w:rPr>
          <w:fldChar w:fldCharType="begin"/>
        </w:r>
        <w:r w:rsidR="00351B53" w:rsidRPr="00351B53">
          <w:rPr>
            <w:b/>
            <w:noProof/>
            <w:webHidden/>
          </w:rPr>
          <w:instrText xml:space="preserve"> PAGEREF _Toc204090422 \h </w:instrText>
        </w:r>
        <w:r w:rsidR="00351B53" w:rsidRPr="00351B53">
          <w:rPr>
            <w:b/>
            <w:noProof/>
            <w:webHidden/>
          </w:rPr>
        </w:r>
        <w:r w:rsidR="00351B53" w:rsidRPr="00351B53">
          <w:rPr>
            <w:b/>
            <w:noProof/>
            <w:webHidden/>
          </w:rPr>
          <w:fldChar w:fldCharType="separate"/>
        </w:r>
        <w:r w:rsidR="00351B53" w:rsidRPr="00351B53">
          <w:rPr>
            <w:b/>
            <w:noProof/>
            <w:webHidden/>
          </w:rPr>
          <w:t>3</w:t>
        </w:r>
        <w:r w:rsidR="00351B53" w:rsidRPr="00351B53">
          <w:rPr>
            <w:b/>
            <w:noProof/>
            <w:webHidden/>
          </w:rPr>
          <w:fldChar w:fldCharType="end"/>
        </w:r>
      </w:hyperlink>
    </w:p>
    <w:p w14:paraId="343B7233" w14:textId="77B2B186" w:rsidR="00351B53" w:rsidRPr="00351B53" w:rsidRDefault="00AB4B6A" w:rsidP="00351B53">
      <w:pPr>
        <w:pStyle w:val="TM2"/>
        <w:ind w:left="720"/>
        <w:rPr>
          <w:rFonts w:asciiTheme="minorHAnsi" w:eastAsiaTheme="minorEastAsia" w:hAnsiTheme="minorHAnsi" w:cstheme="minorBidi"/>
          <w:b/>
          <w:noProof/>
          <w:lang w:eastAsia="fr-CA" w:bidi="ar-SA"/>
        </w:rPr>
      </w:pPr>
      <w:hyperlink w:anchor="_Toc204090423" w:history="1">
        <w:r w:rsidR="00351B53" w:rsidRPr="00351B53">
          <w:rPr>
            <w:rStyle w:val="Lienhypertexte"/>
            <w:b/>
            <w:noProof/>
          </w:rPr>
          <w:t>6.</w:t>
        </w:r>
        <w:r w:rsidR="00351B53" w:rsidRPr="00351B53">
          <w:rPr>
            <w:rFonts w:asciiTheme="minorHAnsi" w:eastAsiaTheme="minorEastAsia" w:hAnsiTheme="minorHAnsi" w:cstheme="minorBidi"/>
            <w:b/>
            <w:noProof/>
            <w:lang w:eastAsia="fr-CA" w:bidi="ar-SA"/>
          </w:rPr>
          <w:tab/>
        </w:r>
        <w:r w:rsidR="00351B53" w:rsidRPr="00351B53">
          <w:rPr>
            <w:rStyle w:val="Lienhypertexte"/>
            <w:b/>
            <w:noProof/>
          </w:rPr>
          <w:t>Entreposage</w:t>
        </w:r>
        <w:r w:rsidR="00351B53" w:rsidRPr="00351B53">
          <w:rPr>
            <w:b/>
            <w:noProof/>
            <w:webHidden/>
          </w:rPr>
          <w:tab/>
        </w:r>
        <w:r w:rsidR="00351B53" w:rsidRPr="00351B53">
          <w:rPr>
            <w:b/>
            <w:noProof/>
            <w:webHidden/>
          </w:rPr>
          <w:fldChar w:fldCharType="begin"/>
        </w:r>
        <w:r w:rsidR="00351B53" w:rsidRPr="00351B53">
          <w:rPr>
            <w:b/>
            <w:noProof/>
            <w:webHidden/>
          </w:rPr>
          <w:instrText xml:space="preserve"> PAGEREF _Toc204090423 \h </w:instrText>
        </w:r>
        <w:r w:rsidR="00351B53" w:rsidRPr="00351B53">
          <w:rPr>
            <w:b/>
            <w:noProof/>
            <w:webHidden/>
          </w:rPr>
        </w:r>
        <w:r w:rsidR="00351B53" w:rsidRPr="00351B53">
          <w:rPr>
            <w:b/>
            <w:noProof/>
            <w:webHidden/>
          </w:rPr>
          <w:fldChar w:fldCharType="separate"/>
        </w:r>
        <w:r w:rsidR="00351B53" w:rsidRPr="00351B53">
          <w:rPr>
            <w:b/>
            <w:noProof/>
            <w:webHidden/>
          </w:rPr>
          <w:t>4</w:t>
        </w:r>
        <w:r w:rsidR="00351B53" w:rsidRPr="00351B53">
          <w:rPr>
            <w:b/>
            <w:noProof/>
            <w:webHidden/>
          </w:rPr>
          <w:fldChar w:fldCharType="end"/>
        </w:r>
      </w:hyperlink>
    </w:p>
    <w:p w14:paraId="6798D81B" w14:textId="63334FF7" w:rsidR="00351B53" w:rsidRDefault="00AB4B6A" w:rsidP="00351B53">
      <w:pPr>
        <w:pStyle w:val="TM2"/>
        <w:spacing w:after="0"/>
        <w:ind w:left="720"/>
        <w:rPr>
          <w:rFonts w:asciiTheme="minorHAnsi" w:eastAsiaTheme="minorEastAsia" w:hAnsiTheme="minorHAnsi" w:cstheme="minorBidi"/>
          <w:noProof/>
          <w:lang w:eastAsia="fr-CA" w:bidi="ar-SA"/>
        </w:rPr>
      </w:pPr>
      <w:hyperlink w:anchor="_Toc204090424" w:history="1">
        <w:r w:rsidR="00351B53" w:rsidRPr="00351B53">
          <w:rPr>
            <w:rStyle w:val="Lienhypertexte"/>
            <w:b/>
            <w:noProof/>
          </w:rPr>
          <w:t>7.</w:t>
        </w:r>
        <w:r w:rsidR="00351B53" w:rsidRPr="00351B53">
          <w:rPr>
            <w:rFonts w:asciiTheme="minorHAnsi" w:eastAsiaTheme="minorEastAsia" w:hAnsiTheme="minorHAnsi" w:cstheme="minorBidi"/>
            <w:b/>
            <w:noProof/>
            <w:lang w:eastAsia="fr-CA" w:bidi="ar-SA"/>
          </w:rPr>
          <w:tab/>
        </w:r>
        <w:r w:rsidR="00351B53" w:rsidRPr="00351B53">
          <w:rPr>
            <w:rStyle w:val="Lienhypertexte"/>
            <w:b/>
            <w:noProof/>
          </w:rPr>
          <w:t>Évaluation du programme</w:t>
        </w:r>
        <w:r w:rsidR="00351B53" w:rsidRPr="00351B53">
          <w:rPr>
            <w:b/>
            <w:noProof/>
            <w:webHidden/>
          </w:rPr>
          <w:tab/>
        </w:r>
        <w:r w:rsidR="00351B53" w:rsidRPr="00351B53">
          <w:rPr>
            <w:b/>
            <w:noProof/>
            <w:webHidden/>
          </w:rPr>
          <w:fldChar w:fldCharType="begin"/>
        </w:r>
        <w:r w:rsidR="00351B53" w:rsidRPr="00351B53">
          <w:rPr>
            <w:b/>
            <w:noProof/>
            <w:webHidden/>
          </w:rPr>
          <w:instrText xml:space="preserve"> PAGEREF _Toc204090424 \h </w:instrText>
        </w:r>
        <w:r w:rsidR="00351B53" w:rsidRPr="00351B53">
          <w:rPr>
            <w:b/>
            <w:noProof/>
            <w:webHidden/>
          </w:rPr>
        </w:r>
        <w:r w:rsidR="00351B53" w:rsidRPr="00351B53">
          <w:rPr>
            <w:b/>
            <w:noProof/>
            <w:webHidden/>
          </w:rPr>
          <w:fldChar w:fldCharType="separate"/>
        </w:r>
        <w:r w:rsidR="00351B53" w:rsidRPr="00351B53">
          <w:rPr>
            <w:b/>
            <w:noProof/>
            <w:webHidden/>
          </w:rPr>
          <w:t>4</w:t>
        </w:r>
        <w:r w:rsidR="00351B53" w:rsidRPr="00351B53">
          <w:rPr>
            <w:b/>
            <w:noProof/>
            <w:webHidden/>
          </w:rPr>
          <w:fldChar w:fldCharType="end"/>
        </w:r>
      </w:hyperlink>
    </w:p>
    <w:p w14:paraId="6DA76BE2" w14:textId="3AE65E2A" w:rsidR="00351B53" w:rsidRDefault="00AB4B6A" w:rsidP="00351B53">
      <w:pPr>
        <w:pStyle w:val="TM1"/>
        <w:spacing w:before="240"/>
        <w:rPr>
          <w:rStyle w:val="Lienhypertexte"/>
          <w:noProof/>
        </w:rPr>
      </w:pPr>
      <w:hyperlink w:anchor="_Toc204090425" w:history="1">
        <w:r w:rsidR="00351B53" w:rsidRPr="00272806">
          <w:rPr>
            <w:rStyle w:val="Lienhypertexte"/>
            <w:noProof/>
          </w:rPr>
          <w:t>Références</w:t>
        </w:r>
        <w:r w:rsidR="00351B53">
          <w:rPr>
            <w:noProof/>
            <w:webHidden/>
          </w:rPr>
          <w:tab/>
        </w:r>
        <w:r w:rsidR="00351B53">
          <w:rPr>
            <w:noProof/>
            <w:webHidden/>
          </w:rPr>
          <w:fldChar w:fldCharType="begin"/>
        </w:r>
        <w:r w:rsidR="00351B53">
          <w:rPr>
            <w:noProof/>
            <w:webHidden/>
          </w:rPr>
          <w:instrText xml:space="preserve"> PAGEREF _Toc204090425 \h </w:instrText>
        </w:r>
        <w:r w:rsidR="00351B53">
          <w:rPr>
            <w:noProof/>
            <w:webHidden/>
          </w:rPr>
        </w:r>
        <w:r w:rsidR="00351B53">
          <w:rPr>
            <w:noProof/>
            <w:webHidden/>
          </w:rPr>
          <w:fldChar w:fldCharType="separate"/>
        </w:r>
        <w:r w:rsidR="00351B53">
          <w:rPr>
            <w:noProof/>
            <w:webHidden/>
          </w:rPr>
          <w:t>5</w:t>
        </w:r>
        <w:r w:rsidR="00351B53">
          <w:rPr>
            <w:noProof/>
            <w:webHidden/>
          </w:rPr>
          <w:fldChar w:fldCharType="end"/>
        </w:r>
      </w:hyperlink>
    </w:p>
    <w:p w14:paraId="72D54ACE" w14:textId="127C3D57" w:rsidR="00351B53" w:rsidRPr="00351B53" w:rsidRDefault="00351B53" w:rsidP="00351B53">
      <w:pPr>
        <w:spacing w:before="600" w:after="0"/>
        <w:rPr>
          <w:rFonts w:eastAsiaTheme="minorEastAsia"/>
          <w:b/>
          <w:noProof/>
          <w:sz w:val="28"/>
        </w:rPr>
      </w:pPr>
      <w:r w:rsidRPr="00351B53">
        <w:rPr>
          <w:rFonts w:eastAsiaTheme="minorEastAsia"/>
          <w:b/>
          <w:noProof/>
          <w:sz w:val="28"/>
        </w:rPr>
        <w:t>Liste des annexes</w:t>
      </w:r>
    </w:p>
    <w:p w14:paraId="4AE2A267" w14:textId="5D9ED322" w:rsidR="00351B53" w:rsidRDefault="00AB4B6A" w:rsidP="00351B53">
      <w:pPr>
        <w:pStyle w:val="TM1"/>
        <w:spacing w:before="240"/>
        <w:rPr>
          <w:rFonts w:asciiTheme="minorHAnsi" w:eastAsiaTheme="minorEastAsia" w:hAnsiTheme="minorHAnsi" w:cstheme="minorBidi"/>
          <w:b w:val="0"/>
          <w:noProof/>
          <w:lang w:eastAsia="fr-CA" w:bidi="ar-SA"/>
        </w:rPr>
      </w:pPr>
      <w:hyperlink w:anchor="_Toc204090426" w:history="1">
        <w:r w:rsidR="00351B53" w:rsidRPr="00272806">
          <w:rPr>
            <w:rStyle w:val="Lienhypertexte"/>
            <w:noProof/>
          </w:rPr>
          <w:t>REGISTRE D’ESSAIS D’AJUSTEMENT QUALITATIF (FIT TEST)</w:t>
        </w:r>
        <w:r w:rsidR="00351B53">
          <w:rPr>
            <w:noProof/>
            <w:webHidden/>
          </w:rPr>
          <w:tab/>
        </w:r>
        <w:r w:rsidR="00351B53">
          <w:rPr>
            <w:noProof/>
            <w:webHidden/>
          </w:rPr>
          <w:fldChar w:fldCharType="begin"/>
        </w:r>
        <w:r w:rsidR="00351B53">
          <w:rPr>
            <w:noProof/>
            <w:webHidden/>
          </w:rPr>
          <w:instrText xml:space="preserve"> PAGEREF _Toc204090426 \h </w:instrText>
        </w:r>
        <w:r w:rsidR="00351B53">
          <w:rPr>
            <w:noProof/>
            <w:webHidden/>
          </w:rPr>
        </w:r>
        <w:r w:rsidR="00351B53">
          <w:rPr>
            <w:noProof/>
            <w:webHidden/>
          </w:rPr>
          <w:fldChar w:fldCharType="separate"/>
        </w:r>
        <w:r w:rsidR="00351B53">
          <w:rPr>
            <w:noProof/>
            <w:webHidden/>
          </w:rPr>
          <w:t>9</w:t>
        </w:r>
        <w:r w:rsidR="00351B53">
          <w:rPr>
            <w:noProof/>
            <w:webHidden/>
          </w:rPr>
          <w:fldChar w:fldCharType="end"/>
        </w:r>
      </w:hyperlink>
    </w:p>
    <w:p w14:paraId="737D396F" w14:textId="1AF873EF" w:rsidR="00351B53" w:rsidRDefault="00AB4B6A" w:rsidP="00351B53">
      <w:pPr>
        <w:pStyle w:val="TM1"/>
        <w:spacing w:before="240" w:after="0"/>
        <w:ind w:left="0" w:firstLine="0"/>
        <w:rPr>
          <w:rFonts w:asciiTheme="minorHAnsi" w:eastAsiaTheme="minorEastAsia" w:hAnsiTheme="minorHAnsi" w:cstheme="minorBidi"/>
          <w:b w:val="0"/>
          <w:noProof/>
          <w:lang w:eastAsia="fr-CA" w:bidi="ar-SA"/>
        </w:rPr>
      </w:pPr>
      <w:hyperlink w:anchor="_Toc204090427" w:history="1">
        <w:r w:rsidR="00351B53" w:rsidRPr="00272806">
          <w:rPr>
            <w:rStyle w:val="Lienhypertexte"/>
            <w:noProof/>
          </w:rPr>
          <w:t>NETTOYAGE, VÉRIFICATION ET ENTREPOSAGE DES APPAREILS DE PROTECTION RESPIRATOIRES (APR)</w:t>
        </w:r>
        <w:r w:rsidR="00351B53">
          <w:rPr>
            <w:noProof/>
            <w:webHidden/>
          </w:rPr>
          <w:tab/>
        </w:r>
        <w:r w:rsidR="00351B53">
          <w:rPr>
            <w:noProof/>
            <w:webHidden/>
          </w:rPr>
          <w:fldChar w:fldCharType="begin"/>
        </w:r>
        <w:r w:rsidR="00351B53">
          <w:rPr>
            <w:noProof/>
            <w:webHidden/>
          </w:rPr>
          <w:instrText xml:space="preserve"> PAGEREF _Toc204090427 \h </w:instrText>
        </w:r>
        <w:r w:rsidR="00351B53">
          <w:rPr>
            <w:noProof/>
            <w:webHidden/>
          </w:rPr>
        </w:r>
        <w:r w:rsidR="00351B53">
          <w:rPr>
            <w:noProof/>
            <w:webHidden/>
          </w:rPr>
          <w:fldChar w:fldCharType="separate"/>
        </w:r>
        <w:r w:rsidR="00351B53">
          <w:rPr>
            <w:noProof/>
            <w:webHidden/>
          </w:rPr>
          <w:t>11</w:t>
        </w:r>
        <w:r w:rsidR="00351B53">
          <w:rPr>
            <w:noProof/>
            <w:webHidden/>
          </w:rPr>
          <w:fldChar w:fldCharType="end"/>
        </w:r>
      </w:hyperlink>
    </w:p>
    <w:p w14:paraId="2611465F" w14:textId="304F198E" w:rsidR="00351B53" w:rsidRDefault="00AB4B6A" w:rsidP="00351B53">
      <w:pPr>
        <w:pStyle w:val="TM1"/>
        <w:spacing w:before="240" w:after="0"/>
        <w:rPr>
          <w:rFonts w:asciiTheme="minorHAnsi" w:eastAsiaTheme="minorEastAsia" w:hAnsiTheme="minorHAnsi" w:cstheme="minorBidi"/>
          <w:b w:val="0"/>
          <w:noProof/>
          <w:lang w:eastAsia="fr-CA" w:bidi="ar-SA"/>
        </w:rPr>
      </w:pPr>
      <w:hyperlink w:anchor="_Toc204090428" w:history="1">
        <w:r w:rsidR="00351B53" w:rsidRPr="00272806">
          <w:rPr>
            <w:rStyle w:val="Lienhypertexte"/>
            <w:noProof/>
          </w:rPr>
          <w:t>CALENDRIER DE CHANGEMENT DES FILTRES ET CARTOUCHES CHIMIQUES</w:t>
        </w:r>
        <w:r w:rsidR="00351B53">
          <w:rPr>
            <w:noProof/>
            <w:webHidden/>
          </w:rPr>
          <w:tab/>
        </w:r>
        <w:r w:rsidR="00351B53">
          <w:rPr>
            <w:noProof/>
            <w:webHidden/>
          </w:rPr>
          <w:fldChar w:fldCharType="begin"/>
        </w:r>
        <w:r w:rsidR="00351B53">
          <w:rPr>
            <w:noProof/>
            <w:webHidden/>
          </w:rPr>
          <w:instrText xml:space="preserve"> PAGEREF _Toc204090428 \h </w:instrText>
        </w:r>
        <w:r w:rsidR="00351B53">
          <w:rPr>
            <w:noProof/>
            <w:webHidden/>
          </w:rPr>
        </w:r>
        <w:r w:rsidR="00351B53">
          <w:rPr>
            <w:noProof/>
            <w:webHidden/>
          </w:rPr>
          <w:fldChar w:fldCharType="separate"/>
        </w:r>
        <w:r w:rsidR="00351B53">
          <w:rPr>
            <w:noProof/>
            <w:webHidden/>
          </w:rPr>
          <w:t>13</w:t>
        </w:r>
        <w:r w:rsidR="00351B53">
          <w:rPr>
            <w:noProof/>
            <w:webHidden/>
          </w:rPr>
          <w:fldChar w:fldCharType="end"/>
        </w:r>
      </w:hyperlink>
    </w:p>
    <w:p w14:paraId="7FC5657A" w14:textId="0D5DB863" w:rsidR="00351B53" w:rsidRDefault="00AB4B6A" w:rsidP="00351B53">
      <w:pPr>
        <w:pStyle w:val="TM1"/>
        <w:spacing w:before="240" w:after="0"/>
        <w:ind w:left="0" w:firstLine="0"/>
        <w:rPr>
          <w:rFonts w:asciiTheme="minorHAnsi" w:eastAsiaTheme="minorEastAsia" w:hAnsiTheme="minorHAnsi" w:cstheme="minorBidi"/>
          <w:b w:val="0"/>
          <w:noProof/>
          <w:lang w:eastAsia="fr-CA" w:bidi="ar-SA"/>
        </w:rPr>
      </w:pPr>
      <w:hyperlink w:anchor="_Toc204090429" w:history="1">
        <w:r w:rsidR="00351B53" w:rsidRPr="00272806">
          <w:rPr>
            <w:rStyle w:val="Lienhypertexte"/>
            <w:noProof/>
          </w:rPr>
          <w:t>CONSIGNES PRÉPARATOIRES À LA RÉALISATION DE L’ESSAI D’AJUSTEMENT QUALITATIF – TRAVAILLEUR[-EUSE]S</w:t>
        </w:r>
        <w:r w:rsidR="00351B53">
          <w:rPr>
            <w:noProof/>
            <w:webHidden/>
          </w:rPr>
          <w:tab/>
        </w:r>
        <w:r w:rsidR="00351B53">
          <w:rPr>
            <w:noProof/>
            <w:webHidden/>
          </w:rPr>
          <w:fldChar w:fldCharType="begin"/>
        </w:r>
        <w:r w:rsidR="00351B53">
          <w:rPr>
            <w:noProof/>
            <w:webHidden/>
          </w:rPr>
          <w:instrText xml:space="preserve"> PAGEREF _Toc204090429 \h </w:instrText>
        </w:r>
        <w:r w:rsidR="00351B53">
          <w:rPr>
            <w:noProof/>
            <w:webHidden/>
          </w:rPr>
        </w:r>
        <w:r w:rsidR="00351B53">
          <w:rPr>
            <w:noProof/>
            <w:webHidden/>
          </w:rPr>
          <w:fldChar w:fldCharType="separate"/>
        </w:r>
        <w:r w:rsidR="00351B53">
          <w:rPr>
            <w:noProof/>
            <w:webHidden/>
          </w:rPr>
          <w:t>15</w:t>
        </w:r>
        <w:r w:rsidR="00351B53">
          <w:rPr>
            <w:noProof/>
            <w:webHidden/>
          </w:rPr>
          <w:fldChar w:fldCharType="end"/>
        </w:r>
      </w:hyperlink>
    </w:p>
    <w:p w14:paraId="52D2F7A6" w14:textId="1B4E9B12" w:rsidR="00351B53" w:rsidRDefault="00AB4B6A" w:rsidP="00351B53">
      <w:pPr>
        <w:pStyle w:val="TM1"/>
        <w:spacing w:before="240" w:after="0"/>
        <w:rPr>
          <w:rFonts w:asciiTheme="minorHAnsi" w:eastAsiaTheme="minorEastAsia" w:hAnsiTheme="minorHAnsi" w:cstheme="minorBidi"/>
          <w:b w:val="0"/>
          <w:noProof/>
          <w:lang w:eastAsia="fr-CA" w:bidi="ar-SA"/>
        </w:rPr>
      </w:pPr>
      <w:hyperlink w:anchor="_Toc204090430" w:history="1">
        <w:r w:rsidR="00351B53" w:rsidRPr="00272806">
          <w:rPr>
            <w:rStyle w:val="Lienhypertexte"/>
            <w:noProof/>
          </w:rPr>
          <w:t>EXEMPLES D’ÉQUIPEMENTS DE PROTECTION RESPIRATOIRE ET DE SES COMPOSANTS</w:t>
        </w:r>
        <w:r w:rsidR="00351B53">
          <w:rPr>
            <w:noProof/>
            <w:webHidden/>
          </w:rPr>
          <w:tab/>
        </w:r>
        <w:r w:rsidR="00351B53">
          <w:rPr>
            <w:noProof/>
            <w:webHidden/>
          </w:rPr>
          <w:fldChar w:fldCharType="begin"/>
        </w:r>
        <w:r w:rsidR="00351B53">
          <w:rPr>
            <w:noProof/>
            <w:webHidden/>
          </w:rPr>
          <w:instrText xml:space="preserve"> PAGEREF _Toc204090430 \h </w:instrText>
        </w:r>
        <w:r w:rsidR="00351B53">
          <w:rPr>
            <w:noProof/>
            <w:webHidden/>
          </w:rPr>
        </w:r>
        <w:r w:rsidR="00351B53">
          <w:rPr>
            <w:noProof/>
            <w:webHidden/>
          </w:rPr>
          <w:fldChar w:fldCharType="separate"/>
        </w:r>
        <w:r w:rsidR="00351B53">
          <w:rPr>
            <w:noProof/>
            <w:webHidden/>
          </w:rPr>
          <w:t>17</w:t>
        </w:r>
        <w:r w:rsidR="00351B53">
          <w:rPr>
            <w:noProof/>
            <w:webHidden/>
          </w:rPr>
          <w:fldChar w:fldCharType="end"/>
        </w:r>
      </w:hyperlink>
    </w:p>
    <w:p w14:paraId="092DCB61" w14:textId="1D42D088" w:rsidR="009411FE" w:rsidRDefault="009411FE" w:rsidP="003303C5">
      <w:pPr>
        <w:pStyle w:val="TM1"/>
        <w:sectPr w:rsidR="009411FE" w:rsidSect="003303C5">
          <w:footerReference w:type="default" r:id="rId12"/>
          <w:headerReference w:type="first" r:id="rId13"/>
          <w:footerReference w:type="first" r:id="rId14"/>
          <w:endnotePr>
            <w:numFmt w:val="decimal"/>
          </w:endnotePr>
          <w:pgSz w:w="12240" w:h="15840" w:code="1"/>
          <w:pgMar w:top="1440" w:right="1440" w:bottom="1440" w:left="1440" w:header="720" w:footer="720" w:gutter="0"/>
          <w:cols w:space="720"/>
          <w:noEndnote/>
          <w:titlePg/>
        </w:sectPr>
      </w:pPr>
      <w:r>
        <w:fldChar w:fldCharType="end"/>
      </w:r>
    </w:p>
    <w:p w14:paraId="092DCB62" w14:textId="77777777" w:rsidR="009411FE" w:rsidRPr="003303C5" w:rsidRDefault="009411FE" w:rsidP="003303C5">
      <w:pPr>
        <w:spacing w:after="480"/>
        <w:jc w:val="center"/>
        <w:rPr>
          <w:rFonts w:asciiTheme="minorHAnsi" w:hAnsiTheme="minorHAnsi" w:cstheme="minorHAnsi"/>
          <w:b/>
          <w:color w:val="244061" w:themeColor="accent1" w:themeShade="80"/>
          <w:spacing w:val="40"/>
          <w:sz w:val="32"/>
        </w:rPr>
      </w:pPr>
      <w:bookmarkStart w:id="1" w:name="_Toc201163624"/>
      <w:r w:rsidRPr="003303C5">
        <w:rPr>
          <w:rFonts w:asciiTheme="minorHAnsi" w:hAnsiTheme="minorHAnsi" w:cstheme="minorHAnsi"/>
          <w:b/>
          <w:color w:val="244061" w:themeColor="accent1" w:themeShade="80"/>
          <w:spacing w:val="40"/>
          <w:sz w:val="32"/>
        </w:rPr>
        <w:lastRenderedPageBreak/>
        <w:t>Programme simplifié de protection respiratoire (PPR)</w:t>
      </w:r>
    </w:p>
    <w:p w14:paraId="092DCB63" w14:textId="77777777" w:rsidR="008C3D45" w:rsidRPr="003303C5" w:rsidRDefault="003303C5" w:rsidP="003303C5">
      <w:pPr>
        <w:pStyle w:val="Titre1"/>
      </w:pPr>
      <w:bookmarkStart w:id="2" w:name="_Toc204090417"/>
      <w:r w:rsidRPr="003303C5">
        <w:t>Objectifs du programme</w:t>
      </w:r>
      <w:bookmarkEnd w:id="1"/>
      <w:r>
        <w:rPr>
          <w:rStyle w:val="Appelnotedebasdep"/>
        </w:rPr>
        <w:footnoteReference w:id="1"/>
      </w:r>
      <w:bookmarkEnd w:id="2"/>
    </w:p>
    <w:p w14:paraId="092DCB64" w14:textId="77777777" w:rsidR="003303C5" w:rsidRDefault="003303C5" w:rsidP="003303C5">
      <w:pPr>
        <w:spacing w:after="240"/>
        <w:rPr>
          <w:rFonts w:cs="Museo Sans 300"/>
          <w:color w:val="000000"/>
          <w:sz w:val="21"/>
          <w:szCs w:val="21"/>
        </w:rPr>
      </w:pPr>
      <w:bookmarkStart w:id="3" w:name="_Toc201163625"/>
      <w:r w:rsidRPr="002A4157">
        <w:rPr>
          <w:rFonts w:cs="Museo Sans 300"/>
          <w:color w:val="000000"/>
          <w:sz w:val="21"/>
          <w:szCs w:val="21"/>
        </w:rPr>
        <w:t>Le but du PPR est de protéger adéquatement les trava</w:t>
      </w:r>
      <w:r>
        <w:rPr>
          <w:rFonts w:cs="Museo Sans 300"/>
          <w:color w:val="000000"/>
          <w:sz w:val="21"/>
          <w:szCs w:val="21"/>
        </w:rPr>
        <w:t xml:space="preserve">illeurs contre l’exposition aux </w:t>
      </w:r>
      <w:r w:rsidRPr="002A4157">
        <w:rPr>
          <w:rFonts w:cs="Museo Sans 300"/>
          <w:color w:val="000000"/>
          <w:sz w:val="21"/>
          <w:szCs w:val="21"/>
        </w:rPr>
        <w:t>contaminants qui, par leurs caractéristiques et leurs concentrations, peuvent constituer un</w:t>
      </w:r>
      <w:r>
        <w:rPr>
          <w:rFonts w:cs="Museo Sans 300"/>
          <w:color w:val="000000"/>
          <w:sz w:val="21"/>
          <w:szCs w:val="21"/>
        </w:rPr>
        <w:t xml:space="preserve"> </w:t>
      </w:r>
      <w:r w:rsidRPr="002A4157">
        <w:rPr>
          <w:rFonts w:cs="Museo Sans 300"/>
          <w:color w:val="000000"/>
          <w:sz w:val="21"/>
          <w:szCs w:val="21"/>
        </w:rPr>
        <w:t>risque pour leur santé</w:t>
      </w:r>
      <w:r>
        <w:rPr>
          <w:rFonts w:cs="Museo Sans 300"/>
          <w:color w:val="000000"/>
          <w:sz w:val="21"/>
          <w:szCs w:val="21"/>
        </w:rPr>
        <w:t>.</w:t>
      </w:r>
    </w:p>
    <w:p w14:paraId="092DCB65" w14:textId="77777777" w:rsidR="003303C5" w:rsidRDefault="003303C5" w:rsidP="003303C5">
      <w:pPr>
        <w:spacing w:after="240"/>
      </w:pPr>
      <w:r>
        <w:rPr>
          <w:rFonts w:cs="Museo Sans 300"/>
          <w:color w:val="000000"/>
          <w:sz w:val="21"/>
          <w:szCs w:val="21"/>
        </w:rPr>
        <w:t>L’employeur doit élaborer et mettre en application un PPR spécifique à son milieu et à ses activités conformément à l’article 45.1 du RSST. Il devra s’assurer que notamment le choix, l’ajustement, l’utilisation et l’entretien des a</w:t>
      </w:r>
      <w:r w:rsidRPr="00AB7F80">
        <w:rPr>
          <w:rFonts w:cs="Museo Sans 300"/>
          <w:color w:val="000000"/>
          <w:sz w:val="21"/>
          <w:szCs w:val="21"/>
        </w:rPr>
        <w:t xml:space="preserve">ppareils de protection respiratoire </w:t>
      </w:r>
      <w:r>
        <w:rPr>
          <w:rFonts w:cs="Museo Sans 300"/>
          <w:color w:val="000000"/>
          <w:sz w:val="21"/>
          <w:szCs w:val="21"/>
        </w:rPr>
        <w:t>(APR) soient faits conformément à la norme CSA Z94.4-11. Ces éléments seront notamment colligés à l’intérieur du PPR qu’il mettra en application.</w:t>
      </w:r>
    </w:p>
    <w:tbl>
      <w:tblPr>
        <w:tblStyle w:val="Grilledutableau"/>
        <w:tblW w:w="5000" w:type="pct"/>
        <w:tblLook w:val="04A0" w:firstRow="1" w:lastRow="0" w:firstColumn="1" w:lastColumn="0" w:noHBand="0" w:noVBand="1"/>
      </w:tblPr>
      <w:tblGrid>
        <w:gridCol w:w="2760"/>
        <w:gridCol w:w="6590"/>
      </w:tblGrid>
      <w:tr w:rsidR="003303C5" w14:paraId="092DCB68" w14:textId="77777777" w:rsidTr="003303C5">
        <w:trPr>
          <w:trHeight w:val="514"/>
        </w:trPr>
        <w:tc>
          <w:tcPr>
            <w:tcW w:w="1476" w:type="pct"/>
            <w:shd w:val="clear" w:color="auto" w:fill="244061" w:themeFill="accent1" w:themeFillShade="80"/>
            <w:vAlign w:val="center"/>
          </w:tcPr>
          <w:p w14:paraId="092DCB66" w14:textId="77777777" w:rsidR="003303C5" w:rsidRPr="003303C5" w:rsidRDefault="003303C5" w:rsidP="003303C5">
            <w:pPr>
              <w:spacing w:after="0"/>
              <w:rPr>
                <w:b/>
                <w:color w:val="FFFFFF" w:themeColor="background1"/>
                <w:sz w:val="24"/>
                <w:szCs w:val="28"/>
              </w:rPr>
            </w:pPr>
            <w:r w:rsidRPr="003303C5">
              <w:rPr>
                <w:b/>
                <w:color w:val="FFFFFF" w:themeColor="background1"/>
                <w:sz w:val="24"/>
                <w:szCs w:val="28"/>
              </w:rPr>
              <w:t>Nom de l’entreprise :</w:t>
            </w:r>
          </w:p>
        </w:tc>
        <w:tc>
          <w:tcPr>
            <w:tcW w:w="3524" w:type="pct"/>
            <w:vAlign w:val="center"/>
          </w:tcPr>
          <w:p w14:paraId="092DCB67" w14:textId="77777777" w:rsidR="003303C5" w:rsidRDefault="003303C5" w:rsidP="003303C5">
            <w:pPr>
              <w:spacing w:after="0"/>
            </w:pPr>
          </w:p>
        </w:tc>
      </w:tr>
      <w:tr w:rsidR="003303C5" w14:paraId="092DCB6B" w14:textId="77777777" w:rsidTr="003303C5">
        <w:trPr>
          <w:trHeight w:val="549"/>
        </w:trPr>
        <w:tc>
          <w:tcPr>
            <w:tcW w:w="1476" w:type="pct"/>
            <w:shd w:val="clear" w:color="auto" w:fill="244061" w:themeFill="accent1" w:themeFillShade="80"/>
            <w:vAlign w:val="center"/>
          </w:tcPr>
          <w:p w14:paraId="092DCB69" w14:textId="77777777" w:rsidR="003303C5" w:rsidRPr="003303C5" w:rsidRDefault="003303C5" w:rsidP="003303C5">
            <w:pPr>
              <w:spacing w:after="0"/>
              <w:rPr>
                <w:b/>
                <w:color w:val="FFFFFF" w:themeColor="background1"/>
                <w:sz w:val="24"/>
                <w:szCs w:val="28"/>
              </w:rPr>
            </w:pPr>
            <w:r w:rsidRPr="003303C5">
              <w:rPr>
                <w:b/>
                <w:color w:val="FFFFFF" w:themeColor="background1"/>
                <w:sz w:val="24"/>
                <w:szCs w:val="28"/>
              </w:rPr>
              <w:t>Adresse de l’entreprise :</w:t>
            </w:r>
          </w:p>
        </w:tc>
        <w:tc>
          <w:tcPr>
            <w:tcW w:w="3524" w:type="pct"/>
            <w:vAlign w:val="center"/>
          </w:tcPr>
          <w:p w14:paraId="092DCB6A" w14:textId="77777777" w:rsidR="003303C5" w:rsidRDefault="003303C5" w:rsidP="003303C5">
            <w:pPr>
              <w:spacing w:after="0"/>
            </w:pPr>
          </w:p>
        </w:tc>
      </w:tr>
    </w:tbl>
    <w:p w14:paraId="092DCB6C" w14:textId="77777777" w:rsidR="003303C5" w:rsidRDefault="003303C5" w:rsidP="003303C5">
      <w:pPr>
        <w:pStyle w:val="Titre1"/>
      </w:pPr>
    </w:p>
    <w:tbl>
      <w:tblPr>
        <w:tblStyle w:val="Grilledutableau"/>
        <w:tblW w:w="5000" w:type="pct"/>
        <w:tblCellMar>
          <w:top w:w="43" w:type="dxa"/>
          <w:left w:w="115" w:type="dxa"/>
          <w:bottom w:w="43" w:type="dxa"/>
          <w:right w:w="115" w:type="dxa"/>
        </w:tblCellMar>
        <w:tblLook w:val="04A0" w:firstRow="1" w:lastRow="0" w:firstColumn="1" w:lastColumn="0" w:noHBand="0" w:noVBand="1"/>
      </w:tblPr>
      <w:tblGrid>
        <w:gridCol w:w="4310"/>
        <w:gridCol w:w="5040"/>
      </w:tblGrid>
      <w:tr w:rsidR="003303C5" w:rsidRPr="003303C5" w14:paraId="092DCB6E" w14:textId="77777777" w:rsidTr="003303C5">
        <w:trPr>
          <w:trHeight w:val="481"/>
        </w:trPr>
        <w:tc>
          <w:tcPr>
            <w:tcW w:w="5000" w:type="pct"/>
            <w:gridSpan w:val="2"/>
            <w:shd w:val="clear" w:color="auto" w:fill="244061" w:themeFill="accent1" w:themeFillShade="80"/>
            <w:vAlign w:val="center"/>
          </w:tcPr>
          <w:p w14:paraId="092DCB6D" w14:textId="77777777" w:rsidR="003303C5" w:rsidRPr="003303C5" w:rsidRDefault="003303C5" w:rsidP="003303C5">
            <w:pPr>
              <w:pStyle w:val="Titre2"/>
              <w:spacing w:before="0"/>
              <w:outlineLvl w:val="1"/>
            </w:pPr>
            <w:bookmarkStart w:id="4" w:name="_Toc204090418"/>
            <w:r w:rsidRPr="003303C5">
              <w:t>Administration du PPR</w:t>
            </w:r>
            <w:bookmarkEnd w:id="4"/>
          </w:p>
        </w:tc>
      </w:tr>
      <w:tr w:rsidR="003303C5" w14:paraId="092DCB71" w14:textId="77777777" w:rsidTr="003303C5">
        <w:trPr>
          <w:trHeight w:val="424"/>
        </w:trPr>
        <w:tc>
          <w:tcPr>
            <w:tcW w:w="2305" w:type="pct"/>
            <w:vAlign w:val="center"/>
          </w:tcPr>
          <w:p w14:paraId="092DCB6F" w14:textId="77777777" w:rsidR="003303C5" w:rsidRPr="00714DBF" w:rsidRDefault="003303C5" w:rsidP="003303C5">
            <w:pPr>
              <w:spacing w:after="0"/>
              <w:rPr>
                <w:sz w:val="20"/>
                <w:szCs w:val="20"/>
              </w:rPr>
            </w:pPr>
            <w:r>
              <w:rPr>
                <w:sz w:val="20"/>
                <w:szCs w:val="20"/>
              </w:rPr>
              <w:t>Nom du r</w:t>
            </w:r>
            <w:r w:rsidRPr="00714DBF">
              <w:rPr>
                <w:sz w:val="20"/>
                <w:szCs w:val="20"/>
              </w:rPr>
              <w:t>esponsable du PPR dans l’entreprise</w:t>
            </w:r>
          </w:p>
        </w:tc>
        <w:tc>
          <w:tcPr>
            <w:tcW w:w="2695" w:type="pct"/>
            <w:vAlign w:val="center"/>
          </w:tcPr>
          <w:p w14:paraId="092DCB70" w14:textId="77777777" w:rsidR="003303C5" w:rsidRPr="00714DBF" w:rsidRDefault="003303C5" w:rsidP="003303C5">
            <w:pPr>
              <w:spacing w:after="0"/>
              <w:rPr>
                <w:sz w:val="20"/>
                <w:szCs w:val="20"/>
              </w:rPr>
            </w:pPr>
          </w:p>
        </w:tc>
      </w:tr>
    </w:tbl>
    <w:p w14:paraId="092DCB72" w14:textId="77777777" w:rsidR="003303C5" w:rsidRDefault="003303C5" w:rsidP="003303C5">
      <w:pPr>
        <w:spacing w:after="0"/>
      </w:pPr>
    </w:p>
    <w:tbl>
      <w:tblPr>
        <w:tblStyle w:val="Grilledutableau"/>
        <w:tblW w:w="5000" w:type="pct"/>
        <w:tblCellMar>
          <w:top w:w="43" w:type="dxa"/>
          <w:left w:w="115" w:type="dxa"/>
          <w:bottom w:w="43" w:type="dxa"/>
          <w:right w:w="115" w:type="dxa"/>
        </w:tblCellMar>
        <w:tblLook w:val="04A0" w:firstRow="1" w:lastRow="0" w:firstColumn="1" w:lastColumn="0" w:noHBand="0" w:noVBand="1"/>
      </w:tblPr>
      <w:tblGrid>
        <w:gridCol w:w="1559"/>
        <w:gridCol w:w="2424"/>
        <w:gridCol w:w="1849"/>
        <w:gridCol w:w="1833"/>
        <w:gridCol w:w="1685"/>
      </w:tblGrid>
      <w:tr w:rsidR="003303C5" w14:paraId="092DCB74" w14:textId="77777777" w:rsidTr="003303C5">
        <w:trPr>
          <w:trHeight w:val="424"/>
        </w:trPr>
        <w:tc>
          <w:tcPr>
            <w:tcW w:w="5000" w:type="pct"/>
            <w:gridSpan w:val="5"/>
            <w:tcBorders>
              <w:top w:val="single" w:sz="4" w:space="0" w:color="FFFFFF" w:themeColor="background1"/>
              <w:left w:val="single" w:sz="4" w:space="0" w:color="FFFFFF" w:themeColor="background1"/>
              <w:bottom w:val="single" w:sz="6" w:space="0" w:color="FFFFFF" w:themeColor="background1"/>
              <w:right w:val="single" w:sz="4" w:space="0" w:color="FFFFFF" w:themeColor="background1"/>
            </w:tcBorders>
            <w:shd w:val="clear" w:color="auto" w:fill="244061" w:themeFill="accent1" w:themeFillShade="80"/>
            <w:vAlign w:val="center"/>
          </w:tcPr>
          <w:p w14:paraId="092DCB73" w14:textId="77777777" w:rsidR="003303C5" w:rsidRPr="003303C5" w:rsidRDefault="003303C5" w:rsidP="003303C5">
            <w:pPr>
              <w:pStyle w:val="Titre2"/>
              <w:spacing w:before="0"/>
              <w:outlineLvl w:val="1"/>
            </w:pPr>
            <w:bookmarkStart w:id="5" w:name="_Toc204090419"/>
            <w:r w:rsidRPr="003303C5">
              <w:t>Identification des situations nécessitant une protection respiratoire</w:t>
            </w:r>
            <w:r w:rsidRPr="003303C5">
              <w:rPr>
                <w:vertAlign w:val="superscript"/>
              </w:rPr>
              <w:footnoteReference w:id="2"/>
            </w:r>
            <w:bookmarkEnd w:id="5"/>
          </w:p>
        </w:tc>
      </w:tr>
      <w:tr w:rsidR="003303C5" w14:paraId="092DCB7A" w14:textId="77777777" w:rsidTr="003303C5">
        <w:trPr>
          <w:trHeight w:val="1289"/>
        </w:trPr>
        <w:tc>
          <w:tcPr>
            <w:tcW w:w="834" w:type="pct"/>
            <w:tcBorders>
              <w:top w:val="single" w:sz="6" w:space="0" w:color="FFFFFF" w:themeColor="background1"/>
              <w:left w:val="single" w:sz="4" w:space="0" w:color="FFFFFF" w:themeColor="background1"/>
              <w:bottom w:val="single" w:sz="4" w:space="0" w:color="FFFFFF" w:themeColor="background1"/>
              <w:right w:val="single" w:sz="6" w:space="0" w:color="FFFFFF" w:themeColor="background1"/>
            </w:tcBorders>
            <w:shd w:val="clear" w:color="auto" w:fill="244061" w:themeFill="accent1" w:themeFillShade="80"/>
            <w:vAlign w:val="center"/>
          </w:tcPr>
          <w:p w14:paraId="092DCB75" w14:textId="77777777" w:rsidR="003303C5" w:rsidRPr="00B47528" w:rsidRDefault="003303C5" w:rsidP="003303C5">
            <w:pPr>
              <w:spacing w:after="0"/>
              <w:jc w:val="center"/>
              <w:rPr>
                <w:b/>
                <w:color w:val="FFFFFF" w:themeColor="background1"/>
              </w:rPr>
            </w:pPr>
            <w:r w:rsidRPr="00B47528">
              <w:rPr>
                <w:b/>
                <w:color w:val="FFFFFF" w:themeColor="background1"/>
              </w:rPr>
              <w:t>Département</w:t>
            </w:r>
          </w:p>
        </w:tc>
        <w:tc>
          <w:tcPr>
            <w:tcW w:w="1296" w:type="pct"/>
            <w:tcBorders>
              <w:top w:val="single" w:sz="6" w:space="0" w:color="FFFFFF" w:themeColor="background1"/>
              <w:left w:val="single" w:sz="6" w:space="0" w:color="FFFFFF" w:themeColor="background1"/>
              <w:bottom w:val="single" w:sz="4" w:space="0" w:color="FFFFFF" w:themeColor="background1"/>
              <w:right w:val="single" w:sz="6" w:space="0" w:color="FFFFFF" w:themeColor="background1"/>
            </w:tcBorders>
            <w:shd w:val="clear" w:color="auto" w:fill="244061" w:themeFill="accent1" w:themeFillShade="80"/>
            <w:vAlign w:val="center"/>
          </w:tcPr>
          <w:p w14:paraId="092DCB76" w14:textId="77777777" w:rsidR="003303C5" w:rsidRPr="00B47528" w:rsidRDefault="003303C5" w:rsidP="003303C5">
            <w:pPr>
              <w:spacing w:after="0"/>
              <w:jc w:val="center"/>
              <w:rPr>
                <w:b/>
                <w:color w:val="FFFFFF" w:themeColor="background1"/>
              </w:rPr>
            </w:pPr>
            <w:r w:rsidRPr="00B47528">
              <w:rPr>
                <w:b/>
                <w:color w:val="FFFFFF" w:themeColor="background1"/>
              </w:rPr>
              <w:t>Tâche ou situation</w:t>
            </w:r>
          </w:p>
        </w:tc>
        <w:tc>
          <w:tcPr>
            <w:tcW w:w="989" w:type="pct"/>
            <w:tcBorders>
              <w:top w:val="single" w:sz="6" w:space="0" w:color="FFFFFF" w:themeColor="background1"/>
              <w:left w:val="single" w:sz="6" w:space="0" w:color="FFFFFF" w:themeColor="background1"/>
              <w:bottom w:val="single" w:sz="4" w:space="0" w:color="FFFFFF" w:themeColor="background1"/>
              <w:right w:val="single" w:sz="6" w:space="0" w:color="FFFFFF" w:themeColor="background1"/>
            </w:tcBorders>
            <w:shd w:val="clear" w:color="auto" w:fill="244061" w:themeFill="accent1" w:themeFillShade="80"/>
            <w:vAlign w:val="center"/>
          </w:tcPr>
          <w:p w14:paraId="092DCB77" w14:textId="77777777" w:rsidR="003303C5" w:rsidRPr="00B47528" w:rsidRDefault="003303C5" w:rsidP="003303C5">
            <w:pPr>
              <w:spacing w:after="0"/>
              <w:jc w:val="center"/>
              <w:rPr>
                <w:b/>
                <w:color w:val="FFFFFF" w:themeColor="background1"/>
              </w:rPr>
            </w:pPr>
            <w:r w:rsidRPr="00B47528">
              <w:rPr>
                <w:b/>
                <w:color w:val="FFFFFF" w:themeColor="background1"/>
              </w:rPr>
              <w:t>Contaminant</w:t>
            </w:r>
          </w:p>
        </w:tc>
        <w:tc>
          <w:tcPr>
            <w:tcW w:w="980" w:type="pct"/>
            <w:tcBorders>
              <w:top w:val="single" w:sz="6" w:space="0" w:color="FFFFFF" w:themeColor="background1"/>
              <w:left w:val="single" w:sz="6" w:space="0" w:color="FFFFFF" w:themeColor="background1"/>
              <w:bottom w:val="single" w:sz="4" w:space="0" w:color="FFFFFF" w:themeColor="background1"/>
              <w:right w:val="single" w:sz="6" w:space="0" w:color="FFFFFF" w:themeColor="background1"/>
            </w:tcBorders>
            <w:shd w:val="clear" w:color="auto" w:fill="244061" w:themeFill="accent1" w:themeFillShade="80"/>
            <w:vAlign w:val="center"/>
          </w:tcPr>
          <w:p w14:paraId="092DCB78" w14:textId="77777777" w:rsidR="003303C5" w:rsidRPr="00B47528" w:rsidRDefault="003303C5" w:rsidP="003303C5">
            <w:pPr>
              <w:spacing w:after="0"/>
              <w:jc w:val="center"/>
              <w:rPr>
                <w:b/>
                <w:bCs/>
                <w:color w:val="FFFFFF" w:themeColor="background1"/>
              </w:rPr>
            </w:pPr>
            <w:r w:rsidRPr="516AF4AC">
              <w:rPr>
                <w:b/>
                <w:bCs/>
                <w:color w:val="FFFFFF" w:themeColor="background1"/>
              </w:rPr>
              <w:t>Appareil de protection respiratoire</w:t>
            </w:r>
            <w:r>
              <w:rPr>
                <w:b/>
                <w:bCs/>
                <w:color w:val="FFFFFF" w:themeColor="background1"/>
              </w:rPr>
              <w:t xml:space="preserve"> (APR)</w:t>
            </w:r>
            <w:r>
              <w:rPr>
                <w:rStyle w:val="Appelnotedebasdep"/>
                <w:b/>
                <w:bCs/>
                <w:color w:val="FFFFFF" w:themeColor="background1"/>
              </w:rPr>
              <w:footnoteReference w:id="3"/>
            </w:r>
          </w:p>
        </w:tc>
        <w:tc>
          <w:tcPr>
            <w:tcW w:w="901" w:type="pct"/>
            <w:tcBorders>
              <w:top w:val="single" w:sz="6" w:space="0" w:color="FFFFFF" w:themeColor="background1"/>
              <w:left w:val="single" w:sz="6" w:space="0" w:color="FFFFFF" w:themeColor="background1"/>
              <w:bottom w:val="single" w:sz="4" w:space="0" w:color="FFFFFF" w:themeColor="background1"/>
              <w:right w:val="single" w:sz="4" w:space="0" w:color="FFFFFF" w:themeColor="background1"/>
            </w:tcBorders>
            <w:shd w:val="clear" w:color="auto" w:fill="244061" w:themeFill="accent1" w:themeFillShade="80"/>
            <w:vAlign w:val="center"/>
          </w:tcPr>
          <w:p w14:paraId="092DCB79" w14:textId="77777777" w:rsidR="003303C5" w:rsidRPr="00B47528" w:rsidRDefault="003303C5" w:rsidP="003303C5">
            <w:pPr>
              <w:spacing w:after="0"/>
              <w:jc w:val="center"/>
              <w:rPr>
                <w:b/>
                <w:color w:val="FFFFFF" w:themeColor="background1"/>
              </w:rPr>
            </w:pPr>
            <w:r w:rsidRPr="00B47528">
              <w:rPr>
                <w:b/>
                <w:color w:val="FFFFFF" w:themeColor="background1"/>
              </w:rPr>
              <w:t>Cartouche ou filtre</w:t>
            </w:r>
            <w:r>
              <w:rPr>
                <w:rStyle w:val="Appelnotedebasdep"/>
                <w:b/>
                <w:color w:val="FFFFFF" w:themeColor="background1"/>
              </w:rPr>
              <w:footnoteReference w:id="4"/>
            </w:r>
          </w:p>
        </w:tc>
      </w:tr>
      <w:tr w:rsidR="003303C5" w14:paraId="092DCB80" w14:textId="77777777" w:rsidTr="003303C5">
        <w:trPr>
          <w:trHeight w:val="848"/>
        </w:trPr>
        <w:tc>
          <w:tcPr>
            <w:tcW w:w="834" w:type="pct"/>
            <w:vMerge w:val="restart"/>
            <w:tcBorders>
              <w:top w:val="single" w:sz="4" w:space="0" w:color="FFFFFF" w:themeColor="background1"/>
            </w:tcBorders>
            <w:vAlign w:val="center"/>
          </w:tcPr>
          <w:p w14:paraId="092DCB7B" w14:textId="77777777" w:rsidR="003303C5" w:rsidRPr="00054B22" w:rsidRDefault="003303C5" w:rsidP="008E2232"/>
        </w:tc>
        <w:tc>
          <w:tcPr>
            <w:tcW w:w="1296" w:type="pct"/>
            <w:vMerge w:val="restart"/>
            <w:tcBorders>
              <w:top w:val="single" w:sz="4" w:space="0" w:color="FFFFFF" w:themeColor="background1"/>
            </w:tcBorders>
            <w:vAlign w:val="center"/>
          </w:tcPr>
          <w:p w14:paraId="092DCB7C" w14:textId="77777777" w:rsidR="003303C5" w:rsidRPr="00346553" w:rsidRDefault="003303C5" w:rsidP="008E2232">
            <w:pPr>
              <w:rPr>
                <w:i/>
                <w:sz w:val="20"/>
                <w:szCs w:val="20"/>
              </w:rPr>
            </w:pPr>
            <w:r w:rsidRPr="00647713">
              <w:rPr>
                <w:i/>
                <w:sz w:val="20"/>
                <w:szCs w:val="20"/>
                <w:highlight w:val="yellow"/>
              </w:rPr>
              <w:t>À remplir selon votre situation</w:t>
            </w:r>
            <w:r>
              <w:rPr>
                <w:sz w:val="20"/>
                <w:szCs w:val="20"/>
                <w:highlight w:val="yellow"/>
              </w:rPr>
              <w:br/>
            </w:r>
            <w:r>
              <w:rPr>
                <w:sz w:val="20"/>
                <w:szCs w:val="20"/>
                <w:highlight w:val="yellow"/>
              </w:rPr>
              <w:br/>
            </w:r>
            <w:r w:rsidRPr="00AB7F80">
              <w:rPr>
                <w:sz w:val="20"/>
                <w:szCs w:val="20"/>
                <w:highlight w:val="yellow"/>
              </w:rPr>
              <w:t xml:space="preserve">Inscrire les tâches qui peuvent générer </w:t>
            </w:r>
            <w:r>
              <w:rPr>
                <w:sz w:val="20"/>
                <w:szCs w:val="20"/>
                <w:highlight w:val="yellow"/>
              </w:rPr>
              <w:t xml:space="preserve">la mise en suspension </w:t>
            </w:r>
            <w:r w:rsidRPr="00AB7F80">
              <w:rPr>
                <w:sz w:val="20"/>
                <w:szCs w:val="20"/>
                <w:highlight w:val="yellow"/>
              </w:rPr>
              <w:t xml:space="preserve">des </w:t>
            </w:r>
            <w:r>
              <w:rPr>
                <w:sz w:val="20"/>
                <w:szCs w:val="20"/>
                <w:highlight w:val="yellow"/>
              </w:rPr>
              <w:t xml:space="preserve">contaminants </w:t>
            </w:r>
            <w:r w:rsidRPr="00AB7F80">
              <w:rPr>
                <w:sz w:val="20"/>
                <w:szCs w:val="20"/>
                <w:highlight w:val="yellow"/>
              </w:rPr>
              <w:t>dans l’environnement</w:t>
            </w:r>
            <w:r w:rsidRPr="00647713">
              <w:rPr>
                <w:i/>
                <w:sz w:val="20"/>
                <w:szCs w:val="20"/>
              </w:rPr>
              <w:t>.</w:t>
            </w:r>
          </w:p>
        </w:tc>
        <w:tc>
          <w:tcPr>
            <w:tcW w:w="989" w:type="pct"/>
            <w:vMerge w:val="restart"/>
            <w:tcBorders>
              <w:top w:val="single" w:sz="4" w:space="0" w:color="FFFFFF" w:themeColor="background1"/>
            </w:tcBorders>
            <w:vAlign w:val="center"/>
          </w:tcPr>
          <w:p w14:paraId="092DCB7D" w14:textId="77777777" w:rsidR="003303C5" w:rsidRPr="00AB7F80" w:rsidRDefault="003303C5" w:rsidP="008E2232">
            <w:pPr>
              <w:jc w:val="center"/>
              <w:rPr>
                <w:sz w:val="20"/>
                <w:szCs w:val="20"/>
              </w:rPr>
            </w:pPr>
            <w:r w:rsidRPr="00647713">
              <w:rPr>
                <w:i/>
                <w:sz w:val="20"/>
                <w:szCs w:val="20"/>
                <w:highlight w:val="yellow"/>
              </w:rPr>
              <w:t>À remplir selon votre situation</w:t>
            </w:r>
          </w:p>
        </w:tc>
        <w:tc>
          <w:tcPr>
            <w:tcW w:w="980" w:type="pct"/>
            <w:tcBorders>
              <w:top w:val="single" w:sz="4" w:space="0" w:color="FFFFFF" w:themeColor="background1"/>
            </w:tcBorders>
            <w:vAlign w:val="center"/>
          </w:tcPr>
          <w:p w14:paraId="092DCB7E" w14:textId="77777777" w:rsidR="003303C5" w:rsidRPr="00AB7F80" w:rsidRDefault="00AB4B6A" w:rsidP="003303C5">
            <w:pPr>
              <w:spacing w:after="0"/>
              <w:jc w:val="center"/>
              <w:rPr>
                <w:sz w:val="20"/>
                <w:szCs w:val="20"/>
              </w:rPr>
            </w:pPr>
            <w:sdt>
              <w:sdtPr>
                <w:rPr>
                  <w:sz w:val="20"/>
                  <w:szCs w:val="20"/>
                </w:rPr>
                <w:id w:val="-1633088536"/>
                <w14:checkbox>
                  <w14:checked w14:val="0"/>
                  <w14:checkedState w14:val="2612" w14:font="MS Gothic"/>
                  <w14:uncheckedState w14:val="2610" w14:font="MS Gothic"/>
                </w14:checkbox>
              </w:sdtPr>
              <w:sdtEndPr/>
              <w:sdtContent>
                <w:r w:rsidR="003303C5" w:rsidRPr="00AB7F80">
                  <w:rPr>
                    <w:rFonts w:ascii="MS Gothic" w:eastAsia="MS Gothic" w:hAnsi="MS Gothic" w:hint="eastAsia"/>
                    <w:sz w:val="20"/>
                    <w:szCs w:val="20"/>
                  </w:rPr>
                  <w:t>☐</w:t>
                </w:r>
              </w:sdtContent>
            </w:sdt>
            <w:r w:rsidR="003303C5" w:rsidRPr="00AB7F80">
              <w:rPr>
                <w:sz w:val="20"/>
                <w:szCs w:val="20"/>
              </w:rPr>
              <w:br/>
              <w:t>Demi-masque</w:t>
            </w:r>
            <w:r w:rsidR="003303C5">
              <w:rPr>
                <w:sz w:val="20"/>
                <w:szCs w:val="20"/>
              </w:rPr>
              <w:br/>
            </w:r>
            <w:r w:rsidR="003303C5" w:rsidRPr="00AB7F80">
              <w:rPr>
                <w:sz w:val="20"/>
                <w:szCs w:val="20"/>
              </w:rPr>
              <w:t>réutilisable</w:t>
            </w:r>
          </w:p>
        </w:tc>
        <w:tc>
          <w:tcPr>
            <w:tcW w:w="901" w:type="pct"/>
            <w:tcBorders>
              <w:top w:val="single" w:sz="4" w:space="0" w:color="FFFFFF" w:themeColor="background1"/>
            </w:tcBorders>
            <w:vAlign w:val="center"/>
          </w:tcPr>
          <w:p w14:paraId="092DCB7F" w14:textId="77777777" w:rsidR="003303C5" w:rsidRPr="00AB7F80" w:rsidRDefault="00AB4B6A" w:rsidP="008E2232">
            <w:pPr>
              <w:jc w:val="center"/>
              <w:rPr>
                <w:sz w:val="20"/>
                <w:szCs w:val="20"/>
              </w:rPr>
            </w:pPr>
            <w:sdt>
              <w:sdtPr>
                <w:rPr>
                  <w:sz w:val="20"/>
                  <w:szCs w:val="20"/>
                </w:rPr>
                <w:id w:val="1370964306"/>
                <w14:checkbox>
                  <w14:checked w14:val="0"/>
                  <w14:checkedState w14:val="2612" w14:font="MS Gothic"/>
                  <w14:uncheckedState w14:val="2610" w14:font="MS Gothic"/>
                </w14:checkbox>
              </w:sdtPr>
              <w:sdtEndPr/>
              <w:sdtContent>
                <w:r w:rsidR="003303C5" w:rsidRPr="00AB7F80">
                  <w:rPr>
                    <w:rFonts w:ascii="MS Gothic" w:eastAsia="MS Gothic" w:hAnsi="MS Gothic" w:hint="eastAsia"/>
                    <w:sz w:val="20"/>
                    <w:szCs w:val="20"/>
                  </w:rPr>
                  <w:t>☐</w:t>
                </w:r>
              </w:sdtContent>
            </w:sdt>
            <w:r w:rsidR="003303C5" w:rsidRPr="00AB7F80">
              <w:rPr>
                <w:sz w:val="20"/>
                <w:szCs w:val="20"/>
              </w:rPr>
              <w:br/>
              <w:t>Filtre P100</w:t>
            </w:r>
          </w:p>
        </w:tc>
      </w:tr>
      <w:tr w:rsidR="003303C5" w14:paraId="092DCB86" w14:textId="77777777" w:rsidTr="003303C5">
        <w:trPr>
          <w:trHeight w:val="792"/>
        </w:trPr>
        <w:tc>
          <w:tcPr>
            <w:tcW w:w="834" w:type="pct"/>
            <w:vMerge/>
            <w:vAlign w:val="center"/>
          </w:tcPr>
          <w:p w14:paraId="092DCB81" w14:textId="77777777" w:rsidR="003303C5" w:rsidRPr="00054B22" w:rsidRDefault="003303C5" w:rsidP="008E2232"/>
        </w:tc>
        <w:tc>
          <w:tcPr>
            <w:tcW w:w="1296" w:type="pct"/>
            <w:vMerge/>
            <w:vAlign w:val="center"/>
          </w:tcPr>
          <w:p w14:paraId="092DCB82" w14:textId="77777777" w:rsidR="003303C5" w:rsidRPr="008F6612" w:rsidRDefault="003303C5" w:rsidP="008E2232"/>
        </w:tc>
        <w:tc>
          <w:tcPr>
            <w:tcW w:w="989" w:type="pct"/>
            <w:vMerge/>
            <w:vAlign w:val="center"/>
          </w:tcPr>
          <w:p w14:paraId="092DCB83" w14:textId="77777777" w:rsidR="003303C5" w:rsidRPr="00AB7F80" w:rsidRDefault="003303C5" w:rsidP="008E2232">
            <w:pPr>
              <w:jc w:val="center"/>
              <w:rPr>
                <w:sz w:val="20"/>
                <w:szCs w:val="20"/>
              </w:rPr>
            </w:pPr>
          </w:p>
        </w:tc>
        <w:tc>
          <w:tcPr>
            <w:tcW w:w="980" w:type="pct"/>
            <w:vAlign w:val="center"/>
          </w:tcPr>
          <w:p w14:paraId="092DCB84" w14:textId="77777777" w:rsidR="003303C5" w:rsidRPr="00AB7F80" w:rsidRDefault="00AB4B6A" w:rsidP="008E2232">
            <w:pPr>
              <w:jc w:val="center"/>
              <w:rPr>
                <w:sz w:val="20"/>
                <w:szCs w:val="20"/>
              </w:rPr>
            </w:pPr>
            <w:sdt>
              <w:sdtPr>
                <w:rPr>
                  <w:sz w:val="20"/>
                  <w:szCs w:val="20"/>
                </w:rPr>
                <w:id w:val="1658644573"/>
                <w14:checkbox>
                  <w14:checked w14:val="0"/>
                  <w14:checkedState w14:val="2612" w14:font="MS Gothic"/>
                  <w14:uncheckedState w14:val="2610" w14:font="MS Gothic"/>
                </w14:checkbox>
              </w:sdtPr>
              <w:sdtEndPr/>
              <w:sdtContent>
                <w:r w:rsidR="003303C5" w:rsidRPr="00AB7F80">
                  <w:rPr>
                    <w:rFonts w:ascii="MS Gothic" w:eastAsia="MS Gothic" w:hAnsi="MS Gothic" w:hint="eastAsia"/>
                    <w:sz w:val="20"/>
                    <w:szCs w:val="20"/>
                  </w:rPr>
                  <w:t>☐</w:t>
                </w:r>
              </w:sdtContent>
            </w:sdt>
            <w:r w:rsidR="003303C5" w:rsidRPr="00AB7F80">
              <w:rPr>
                <w:sz w:val="20"/>
                <w:szCs w:val="20"/>
              </w:rPr>
              <w:br/>
              <w:t>Masque jetable</w:t>
            </w:r>
          </w:p>
        </w:tc>
        <w:tc>
          <w:tcPr>
            <w:tcW w:w="901" w:type="pct"/>
            <w:vAlign w:val="center"/>
          </w:tcPr>
          <w:p w14:paraId="092DCB85" w14:textId="77777777" w:rsidR="003303C5" w:rsidRPr="00AB7F80" w:rsidRDefault="00AB4B6A" w:rsidP="008E2232">
            <w:pPr>
              <w:jc w:val="center"/>
              <w:rPr>
                <w:sz w:val="20"/>
                <w:szCs w:val="20"/>
              </w:rPr>
            </w:pPr>
            <w:sdt>
              <w:sdtPr>
                <w:rPr>
                  <w:sz w:val="20"/>
                  <w:szCs w:val="20"/>
                </w:rPr>
                <w:id w:val="1315767968"/>
                <w14:checkbox>
                  <w14:checked w14:val="0"/>
                  <w14:checkedState w14:val="2612" w14:font="MS Gothic"/>
                  <w14:uncheckedState w14:val="2610" w14:font="MS Gothic"/>
                </w14:checkbox>
              </w:sdtPr>
              <w:sdtEndPr/>
              <w:sdtContent>
                <w:r w:rsidR="003303C5" w:rsidRPr="00AB7F80">
                  <w:rPr>
                    <w:rFonts w:ascii="MS Gothic" w:eastAsia="MS Gothic" w:hAnsi="MS Gothic" w:hint="eastAsia"/>
                    <w:sz w:val="20"/>
                    <w:szCs w:val="20"/>
                  </w:rPr>
                  <w:t>☐</w:t>
                </w:r>
              </w:sdtContent>
            </w:sdt>
            <w:r w:rsidR="003303C5" w:rsidRPr="00AB7F80">
              <w:rPr>
                <w:sz w:val="20"/>
                <w:szCs w:val="20"/>
              </w:rPr>
              <w:br/>
              <w:t>N95</w:t>
            </w:r>
          </w:p>
        </w:tc>
      </w:tr>
      <w:tr w:rsidR="003303C5" w14:paraId="092DCB8C" w14:textId="77777777" w:rsidTr="003303C5">
        <w:trPr>
          <w:trHeight w:val="664"/>
        </w:trPr>
        <w:tc>
          <w:tcPr>
            <w:tcW w:w="834" w:type="pct"/>
            <w:vMerge/>
            <w:vAlign w:val="center"/>
          </w:tcPr>
          <w:p w14:paraId="092DCB87" w14:textId="77777777" w:rsidR="003303C5" w:rsidRPr="00054B22" w:rsidRDefault="003303C5" w:rsidP="008E2232"/>
        </w:tc>
        <w:tc>
          <w:tcPr>
            <w:tcW w:w="1296" w:type="pct"/>
            <w:vMerge/>
            <w:vAlign w:val="center"/>
          </w:tcPr>
          <w:p w14:paraId="092DCB88" w14:textId="77777777" w:rsidR="003303C5" w:rsidRPr="008F6612" w:rsidRDefault="003303C5" w:rsidP="008E2232"/>
        </w:tc>
        <w:tc>
          <w:tcPr>
            <w:tcW w:w="989" w:type="pct"/>
            <w:vMerge/>
            <w:vAlign w:val="center"/>
          </w:tcPr>
          <w:p w14:paraId="092DCB89" w14:textId="77777777" w:rsidR="003303C5" w:rsidRPr="00AB7F80" w:rsidRDefault="003303C5" w:rsidP="008E2232">
            <w:pPr>
              <w:jc w:val="center"/>
              <w:rPr>
                <w:sz w:val="20"/>
                <w:szCs w:val="20"/>
              </w:rPr>
            </w:pPr>
          </w:p>
        </w:tc>
        <w:tc>
          <w:tcPr>
            <w:tcW w:w="980" w:type="pct"/>
            <w:vAlign w:val="center"/>
          </w:tcPr>
          <w:p w14:paraId="092DCB8A" w14:textId="77777777" w:rsidR="003303C5" w:rsidRPr="00AB7F80" w:rsidRDefault="003303C5" w:rsidP="008E2232">
            <w:pPr>
              <w:jc w:val="center"/>
              <w:rPr>
                <w:sz w:val="20"/>
                <w:szCs w:val="20"/>
              </w:rPr>
            </w:pPr>
            <w:r w:rsidRPr="00AB7F80">
              <w:rPr>
                <w:sz w:val="20"/>
                <w:szCs w:val="20"/>
              </w:rPr>
              <w:t>Autre :</w:t>
            </w:r>
          </w:p>
        </w:tc>
        <w:tc>
          <w:tcPr>
            <w:tcW w:w="901" w:type="pct"/>
            <w:vAlign w:val="center"/>
          </w:tcPr>
          <w:p w14:paraId="092DCB8B" w14:textId="77777777" w:rsidR="003303C5" w:rsidRPr="00AB7F80" w:rsidRDefault="003303C5" w:rsidP="008E2232">
            <w:pPr>
              <w:jc w:val="center"/>
              <w:rPr>
                <w:sz w:val="20"/>
                <w:szCs w:val="20"/>
              </w:rPr>
            </w:pPr>
            <w:r w:rsidRPr="00AB7F80">
              <w:rPr>
                <w:sz w:val="20"/>
                <w:szCs w:val="20"/>
              </w:rPr>
              <w:t>Autre :</w:t>
            </w:r>
          </w:p>
        </w:tc>
      </w:tr>
      <w:bookmarkEnd w:id="3"/>
    </w:tbl>
    <w:p w14:paraId="092DCB8D" w14:textId="77777777" w:rsidR="003303C5" w:rsidRDefault="003303C5">
      <w:pPr>
        <w:spacing w:after="0" w:line="240" w:lineRule="auto"/>
      </w:pPr>
      <w:r>
        <w:br w:type="page"/>
      </w:r>
    </w:p>
    <w:tbl>
      <w:tblPr>
        <w:tblStyle w:val="Grilledutableau"/>
        <w:tblW w:w="9535" w:type="dxa"/>
        <w:tblLayout w:type="fixed"/>
        <w:tblCellMar>
          <w:top w:w="43" w:type="dxa"/>
          <w:left w:w="115" w:type="dxa"/>
          <w:bottom w:w="43" w:type="dxa"/>
          <w:right w:w="115" w:type="dxa"/>
        </w:tblCellMar>
        <w:tblLook w:val="04A0" w:firstRow="1" w:lastRow="0" w:firstColumn="1" w:lastColumn="0" w:noHBand="0" w:noVBand="1"/>
      </w:tblPr>
      <w:tblGrid>
        <w:gridCol w:w="9535"/>
      </w:tblGrid>
      <w:tr w:rsidR="003303C5" w14:paraId="092DCB8F" w14:textId="77777777" w:rsidTr="00AE306F">
        <w:trPr>
          <w:trHeight w:val="491"/>
        </w:trPr>
        <w:tc>
          <w:tcPr>
            <w:tcW w:w="9535" w:type="dxa"/>
            <w:shd w:val="clear" w:color="auto" w:fill="244061" w:themeFill="accent1" w:themeFillShade="80"/>
            <w:vAlign w:val="center"/>
          </w:tcPr>
          <w:p w14:paraId="092DCB8E" w14:textId="77777777" w:rsidR="003303C5" w:rsidRPr="00B47528" w:rsidRDefault="003303C5" w:rsidP="003303C5">
            <w:pPr>
              <w:pStyle w:val="Titre2"/>
              <w:spacing w:before="0"/>
              <w:outlineLvl w:val="1"/>
            </w:pPr>
            <w:bookmarkStart w:id="6" w:name="_Toc204090420"/>
            <w:r w:rsidRPr="00B47528">
              <w:lastRenderedPageBreak/>
              <w:t>Formation</w:t>
            </w:r>
            <w:bookmarkEnd w:id="6"/>
          </w:p>
        </w:tc>
      </w:tr>
    </w:tbl>
    <w:p w14:paraId="092DCB90" w14:textId="77777777" w:rsidR="003303C5" w:rsidRDefault="003303C5" w:rsidP="003303C5">
      <w:pPr>
        <w:spacing w:after="0"/>
      </w:pPr>
    </w:p>
    <w:p w14:paraId="092DCB91" w14:textId="77777777" w:rsidR="003303C5" w:rsidRDefault="003303C5" w:rsidP="003303C5">
      <w:pPr>
        <w:spacing w:after="120"/>
        <w:jc w:val="both"/>
      </w:pPr>
      <w:r w:rsidRPr="00DA258B">
        <w:t>Chaque utilisateur d’un appareil de protection respiratoire ainsi que leurs supérieurs doivent recevoir une formation adéquate traitant minimalement des points suivants :</w:t>
      </w:r>
    </w:p>
    <w:p w14:paraId="092DCB92" w14:textId="77777777" w:rsidR="003303C5" w:rsidRPr="00DA258B" w:rsidRDefault="003303C5" w:rsidP="003303C5">
      <w:pPr>
        <w:pStyle w:val="Paragraphedeliste"/>
        <w:numPr>
          <w:ilvl w:val="0"/>
          <w:numId w:val="5"/>
        </w:numPr>
        <w:spacing w:after="60"/>
        <w:jc w:val="both"/>
      </w:pPr>
      <w:r w:rsidRPr="00DA258B">
        <w:t>Nature des contaminants auxquels ils sont exposés</w:t>
      </w:r>
      <w:r>
        <w:t xml:space="preserve"> </w:t>
      </w:r>
    </w:p>
    <w:p w14:paraId="092DCB93" w14:textId="77777777" w:rsidR="003303C5" w:rsidRPr="00DA258B" w:rsidRDefault="003303C5" w:rsidP="003303C5">
      <w:pPr>
        <w:pStyle w:val="Paragraphedeliste"/>
        <w:numPr>
          <w:ilvl w:val="0"/>
          <w:numId w:val="5"/>
        </w:numPr>
        <w:spacing w:after="60"/>
        <w:jc w:val="both"/>
      </w:pPr>
      <w:r w:rsidRPr="00DA258B">
        <w:t>Tâches ou situations qui nécessitent le port d’une protection respiratoire</w:t>
      </w:r>
      <w:r>
        <w:t xml:space="preserve"> </w:t>
      </w:r>
    </w:p>
    <w:p w14:paraId="092DCB94" w14:textId="77777777" w:rsidR="003303C5" w:rsidRPr="00DA258B" w:rsidRDefault="003303C5" w:rsidP="003303C5">
      <w:pPr>
        <w:pStyle w:val="Paragraphedeliste"/>
        <w:numPr>
          <w:ilvl w:val="0"/>
          <w:numId w:val="5"/>
        </w:numPr>
        <w:spacing w:after="60"/>
        <w:jc w:val="both"/>
      </w:pPr>
      <w:r w:rsidRPr="00DA258B">
        <w:t>Raison du choix de la protection respiratoire et ses caractéristiques</w:t>
      </w:r>
      <w:r>
        <w:t xml:space="preserve"> </w:t>
      </w:r>
    </w:p>
    <w:p w14:paraId="092DCB95" w14:textId="77777777" w:rsidR="003303C5" w:rsidRDefault="003303C5" w:rsidP="003303C5">
      <w:pPr>
        <w:pStyle w:val="Paragraphedeliste"/>
        <w:numPr>
          <w:ilvl w:val="0"/>
          <w:numId w:val="5"/>
        </w:numPr>
        <w:spacing w:after="60"/>
        <w:jc w:val="both"/>
      </w:pPr>
      <w:r w:rsidRPr="00DA258B">
        <w:t>Port adéquat de la protection</w:t>
      </w:r>
      <w:r>
        <w:t xml:space="preserve"> </w:t>
      </w:r>
    </w:p>
    <w:p w14:paraId="092DCB96" w14:textId="77777777" w:rsidR="003303C5" w:rsidRDefault="003303C5" w:rsidP="003303C5">
      <w:pPr>
        <w:pStyle w:val="Paragraphedeliste"/>
        <w:numPr>
          <w:ilvl w:val="1"/>
          <w:numId w:val="5"/>
        </w:numPr>
        <w:spacing w:after="60" w:line="240" w:lineRule="auto"/>
        <w:jc w:val="both"/>
        <w:rPr>
          <w:rFonts w:cstheme="minorHAnsi"/>
        </w:rPr>
      </w:pPr>
      <w:r>
        <w:rPr>
          <w:rFonts w:cstheme="minorHAnsi"/>
        </w:rPr>
        <w:t>Procédure de v</w:t>
      </w:r>
      <w:r w:rsidRPr="00E9568E">
        <w:rPr>
          <w:rFonts w:cstheme="minorHAnsi"/>
        </w:rPr>
        <w:t>érification de l’étanchéité</w:t>
      </w:r>
    </w:p>
    <w:p w14:paraId="092DCB97" w14:textId="77777777" w:rsidR="003303C5" w:rsidRPr="00DA258B" w:rsidRDefault="003303C5" w:rsidP="003303C5">
      <w:pPr>
        <w:pStyle w:val="Paragraphedeliste"/>
        <w:numPr>
          <w:ilvl w:val="0"/>
          <w:numId w:val="5"/>
        </w:numPr>
        <w:spacing w:after="60"/>
        <w:jc w:val="both"/>
      </w:pPr>
      <w:r>
        <w:t xml:space="preserve">Port de la barbe </w:t>
      </w:r>
    </w:p>
    <w:p w14:paraId="092DCB98" w14:textId="77777777" w:rsidR="003303C5" w:rsidRPr="00DA258B" w:rsidRDefault="003303C5" w:rsidP="003303C5">
      <w:pPr>
        <w:pStyle w:val="Paragraphedeliste"/>
        <w:numPr>
          <w:ilvl w:val="0"/>
          <w:numId w:val="5"/>
        </w:numPr>
        <w:spacing w:after="60"/>
        <w:jc w:val="both"/>
      </w:pPr>
      <w:r w:rsidRPr="00DA258B">
        <w:t>Limites d’utilisation</w:t>
      </w:r>
      <w:r>
        <w:t xml:space="preserve"> </w:t>
      </w:r>
    </w:p>
    <w:p w14:paraId="092DCB99" w14:textId="77777777" w:rsidR="003303C5" w:rsidRPr="00DA258B" w:rsidRDefault="003303C5" w:rsidP="003303C5">
      <w:pPr>
        <w:pStyle w:val="Paragraphedeliste"/>
        <w:numPr>
          <w:ilvl w:val="0"/>
          <w:numId w:val="5"/>
        </w:numPr>
        <w:spacing w:after="60"/>
        <w:jc w:val="both"/>
      </w:pPr>
      <w:r w:rsidRPr="00DA258B">
        <w:t>Vérifications à faire avant chaque utilisation</w:t>
      </w:r>
      <w:r>
        <w:t xml:space="preserve"> et test d’étanchéité</w:t>
      </w:r>
    </w:p>
    <w:p w14:paraId="092DCB9A" w14:textId="77777777" w:rsidR="003303C5" w:rsidRPr="00DA258B" w:rsidRDefault="003303C5" w:rsidP="003303C5">
      <w:pPr>
        <w:pStyle w:val="Paragraphedeliste"/>
        <w:numPr>
          <w:ilvl w:val="0"/>
          <w:numId w:val="5"/>
        </w:numPr>
        <w:spacing w:after="60"/>
        <w:jc w:val="both"/>
      </w:pPr>
      <w:r w:rsidRPr="00DA258B">
        <w:t>Procédure à suivre pour mettre et enlever la protection</w:t>
      </w:r>
      <w:r>
        <w:t xml:space="preserve"> </w:t>
      </w:r>
    </w:p>
    <w:p w14:paraId="092DCB9B" w14:textId="77777777" w:rsidR="003303C5" w:rsidRDefault="003303C5" w:rsidP="003303C5">
      <w:pPr>
        <w:pStyle w:val="Paragraphedeliste"/>
        <w:numPr>
          <w:ilvl w:val="0"/>
          <w:numId w:val="5"/>
        </w:numPr>
        <w:spacing w:after="60"/>
        <w:jc w:val="both"/>
      </w:pPr>
      <w:r>
        <w:t xml:space="preserve">Procédure et directive d’entretien, </w:t>
      </w:r>
      <w:r w:rsidRPr="00DA258B">
        <w:t>d’entreposage</w:t>
      </w:r>
      <w:r>
        <w:t xml:space="preserve"> et de nettoyage</w:t>
      </w:r>
      <w:r>
        <w:rPr>
          <w:rStyle w:val="Appelnotedebasdep"/>
        </w:rPr>
        <w:footnoteReference w:id="5"/>
      </w:r>
      <w:r>
        <w:t xml:space="preserve"> </w:t>
      </w:r>
    </w:p>
    <w:p w14:paraId="092DCB9C" w14:textId="77777777" w:rsidR="003303C5" w:rsidRDefault="003303C5" w:rsidP="003303C5">
      <w:pPr>
        <w:pStyle w:val="Paragraphedeliste"/>
        <w:numPr>
          <w:ilvl w:val="0"/>
          <w:numId w:val="5"/>
        </w:numPr>
        <w:spacing w:after="240"/>
        <w:jc w:val="both"/>
      </w:pPr>
      <w:r>
        <w:t xml:space="preserve">Fréquence de changement de l’APR, </w:t>
      </w:r>
      <w:r w:rsidRPr="00054B22">
        <w:rPr>
          <w:highlight w:val="yellow"/>
        </w:rPr>
        <w:t>incluant les filtres/cartouches</w:t>
      </w:r>
    </w:p>
    <w:p w14:paraId="092DCB9D" w14:textId="77777777" w:rsidR="003303C5" w:rsidRDefault="003303C5" w:rsidP="003303C5">
      <w:pPr>
        <w:spacing w:after="240"/>
      </w:pPr>
      <w:r w:rsidRPr="00DA258B">
        <w:t>La formation des travailleurs peut être coordonnée avec les es</w:t>
      </w:r>
      <w:r>
        <w:t xml:space="preserve">sais d’ajustements (fit tests) ou dès qu’une situation de travail est changée. </w:t>
      </w:r>
      <w:r w:rsidRPr="007A2195">
        <w:rPr>
          <w:highlight w:val="yellow"/>
        </w:rPr>
        <w:t>Les essais d’ajustement (fit tests) doivent se faire à chaque deux ans ou suite à un changement au niveau de la morphologie de l’utilisateur</w:t>
      </w:r>
      <w:r>
        <w:rPr>
          <w:rStyle w:val="Appelnotedebasdep"/>
          <w:highlight w:val="yellow"/>
        </w:rPr>
        <w:footnoteReference w:id="6"/>
      </w:r>
      <w:r w:rsidRPr="007A2195">
        <w:rPr>
          <w:highlight w:val="yellow"/>
        </w:rPr>
        <w:t>.</w:t>
      </w:r>
    </w:p>
    <w:p w14:paraId="092DCB9E" w14:textId="77777777" w:rsidR="003303C5" w:rsidRDefault="003303C5" w:rsidP="003303C5">
      <w:pPr>
        <w:spacing w:after="0"/>
      </w:pPr>
      <w:r w:rsidRPr="00DA258B">
        <w:t xml:space="preserve">Un registre de formation des travailleurs est </w:t>
      </w:r>
      <w:r>
        <w:t>maintenu à jour</w:t>
      </w:r>
      <w:r w:rsidRPr="00DA258B">
        <w:t xml:space="preserve"> et comprend minimalement les informations suivantes : nom de la personne ayant </w:t>
      </w:r>
      <w:r>
        <w:t>reçu</w:t>
      </w:r>
      <w:r w:rsidRPr="00DA258B">
        <w:t xml:space="preserve"> la formation, la date et le nom du formateur.</w:t>
      </w:r>
    </w:p>
    <w:p w14:paraId="092DCB9F" w14:textId="77777777" w:rsidR="003303C5" w:rsidRPr="00DA258B" w:rsidRDefault="003303C5" w:rsidP="003303C5">
      <w:pPr>
        <w:spacing w:after="0"/>
        <w:jc w:val="both"/>
      </w:pPr>
    </w:p>
    <w:tbl>
      <w:tblPr>
        <w:tblStyle w:val="Grilledutableau"/>
        <w:tblW w:w="9535" w:type="dxa"/>
        <w:tblCellMar>
          <w:top w:w="43" w:type="dxa"/>
          <w:left w:w="115" w:type="dxa"/>
          <w:bottom w:w="43" w:type="dxa"/>
          <w:right w:w="115" w:type="dxa"/>
        </w:tblCellMar>
        <w:tblLook w:val="04A0" w:firstRow="1" w:lastRow="0" w:firstColumn="1" w:lastColumn="0" w:noHBand="0" w:noVBand="1"/>
      </w:tblPr>
      <w:tblGrid>
        <w:gridCol w:w="9535"/>
      </w:tblGrid>
      <w:tr w:rsidR="003303C5" w14:paraId="092DCBA1" w14:textId="77777777" w:rsidTr="00AE306F">
        <w:trPr>
          <w:trHeight w:val="416"/>
        </w:trPr>
        <w:tc>
          <w:tcPr>
            <w:tcW w:w="9535" w:type="dxa"/>
            <w:shd w:val="clear" w:color="auto" w:fill="244061" w:themeFill="accent1" w:themeFillShade="80"/>
            <w:vAlign w:val="center"/>
          </w:tcPr>
          <w:p w14:paraId="092DCBA0" w14:textId="77777777" w:rsidR="003303C5" w:rsidRPr="00B47528" w:rsidRDefault="003303C5" w:rsidP="003303C5">
            <w:pPr>
              <w:pStyle w:val="Titre2"/>
              <w:spacing w:before="0"/>
              <w:outlineLvl w:val="1"/>
            </w:pPr>
            <w:bookmarkStart w:id="7" w:name="_Toc204090421"/>
            <w:r w:rsidRPr="00B47528">
              <w:t>Essais d’ajustement (fit tests)</w:t>
            </w:r>
            <w:bookmarkEnd w:id="7"/>
          </w:p>
        </w:tc>
      </w:tr>
    </w:tbl>
    <w:p w14:paraId="092DCBA2" w14:textId="77777777" w:rsidR="003303C5" w:rsidRDefault="003303C5" w:rsidP="003303C5">
      <w:pPr>
        <w:spacing w:after="0"/>
      </w:pPr>
    </w:p>
    <w:p w14:paraId="092DCBA3" w14:textId="77777777" w:rsidR="003303C5" w:rsidRDefault="003303C5" w:rsidP="003303C5">
      <w:pPr>
        <w:spacing w:after="240"/>
      </w:pPr>
      <w:r w:rsidRPr="00DA258B">
        <w:t xml:space="preserve">Des essais d’ajustements (fit tests) doivent être effectués </w:t>
      </w:r>
      <w:r>
        <w:t>pour les travailleurs existants et les nouveaux travailleurs</w:t>
      </w:r>
      <w:r w:rsidRPr="009E7AFA">
        <w:t xml:space="preserve"> </w:t>
      </w:r>
      <w:r w:rsidRPr="00DA258B">
        <w:t>avant qu</w:t>
      </w:r>
      <w:r>
        <w:t>e ceux-ci u</w:t>
      </w:r>
      <w:r w:rsidRPr="00DA258B">
        <w:t>tilise</w:t>
      </w:r>
      <w:r>
        <w:t>nt</w:t>
      </w:r>
      <w:r w:rsidRPr="00DA258B">
        <w:t xml:space="preserve"> un masque</w:t>
      </w:r>
      <w:r>
        <w:t>. Refaire les essais d’ajustements aux 2 ans ou s’il y a un changement corporel important (perte ou gain de poids important, chirurgie, etc.)</w:t>
      </w:r>
      <w:r w:rsidRPr="00DA258B">
        <w:t xml:space="preserve">. Les essais d’ajustement </w:t>
      </w:r>
      <w:r>
        <w:t>peuvent être</w:t>
      </w:r>
      <w:r w:rsidRPr="00DA258B">
        <w:t xml:space="preserve"> effectués par le fournisseur du masque</w:t>
      </w:r>
      <w:r>
        <w:t xml:space="preserve">, un consultant ou une personne compétente désignée dans l’entreprise </w:t>
      </w:r>
      <w:r w:rsidRPr="00DA258B">
        <w:t xml:space="preserve">et ont pour but de s’assurer d’un ajustement facial satisfaisant et </w:t>
      </w:r>
      <w:r>
        <w:t>d’</w:t>
      </w:r>
      <w:r w:rsidRPr="00DA258B">
        <w:t xml:space="preserve">une bonne étanchéité </w:t>
      </w:r>
      <w:r>
        <w:t>pour</w:t>
      </w:r>
      <w:r w:rsidRPr="00DA258B">
        <w:t xml:space="preserve"> chaque utilisateur.</w:t>
      </w:r>
    </w:p>
    <w:p w14:paraId="092DCBA4" w14:textId="77777777" w:rsidR="003303C5" w:rsidRDefault="003303C5" w:rsidP="003303C5">
      <w:pPr>
        <w:spacing w:after="240"/>
      </w:pPr>
      <w:r w:rsidRPr="00DA258B">
        <w:t>Un registre de fit tests doit être tenu</w:t>
      </w:r>
      <w:r>
        <w:t xml:space="preserve"> à jour</w:t>
      </w:r>
      <w:r w:rsidRPr="00DA258B">
        <w:t xml:space="preserve"> pour chaque employé</w:t>
      </w:r>
      <w:r>
        <w:t xml:space="preserve"> et doit </w:t>
      </w:r>
      <w:r w:rsidRPr="00DA258B">
        <w:t>compren</w:t>
      </w:r>
      <w:r>
        <w:t xml:space="preserve">dre </w:t>
      </w:r>
      <w:r w:rsidRPr="00DA258B">
        <w:t>minimalement : nom du travailleur, type d’essai effectué, modèle et taille du respirateur testé, date de l’essai et résultats du ou des essais.</w:t>
      </w:r>
      <w:r>
        <w:t xml:space="preserve"> Un modèle est en annexe.</w:t>
      </w:r>
    </w:p>
    <w:p w14:paraId="092DCBA5" w14:textId="77777777" w:rsidR="003303C5" w:rsidRDefault="003303C5">
      <w:r>
        <w:br w:type="page"/>
      </w:r>
    </w:p>
    <w:tbl>
      <w:tblPr>
        <w:tblStyle w:val="Grilledutableau"/>
        <w:tblW w:w="9445" w:type="dxa"/>
        <w:tblCellMar>
          <w:top w:w="43" w:type="dxa"/>
          <w:left w:w="115" w:type="dxa"/>
          <w:bottom w:w="43" w:type="dxa"/>
          <w:right w:w="115" w:type="dxa"/>
        </w:tblCellMar>
        <w:tblLook w:val="04A0" w:firstRow="1" w:lastRow="0" w:firstColumn="1" w:lastColumn="0" w:noHBand="0" w:noVBand="1"/>
      </w:tblPr>
      <w:tblGrid>
        <w:gridCol w:w="9445"/>
      </w:tblGrid>
      <w:tr w:rsidR="003303C5" w14:paraId="092DCBA7" w14:textId="77777777" w:rsidTr="00AE306F">
        <w:trPr>
          <w:trHeight w:val="416"/>
        </w:trPr>
        <w:tc>
          <w:tcPr>
            <w:tcW w:w="9445" w:type="dxa"/>
            <w:shd w:val="clear" w:color="auto" w:fill="244061" w:themeFill="accent1" w:themeFillShade="80"/>
            <w:vAlign w:val="center"/>
          </w:tcPr>
          <w:p w14:paraId="092DCBA6" w14:textId="77777777" w:rsidR="003303C5" w:rsidRPr="00285DAA" w:rsidRDefault="003303C5" w:rsidP="003303C5">
            <w:pPr>
              <w:pStyle w:val="Titre2"/>
              <w:spacing w:before="0"/>
              <w:outlineLvl w:val="1"/>
            </w:pPr>
            <w:bookmarkStart w:id="8" w:name="_Toc204090422"/>
            <w:r w:rsidRPr="00285DAA">
              <w:lastRenderedPageBreak/>
              <w:t>Utilisation, inspection, nettoyage et entretien</w:t>
            </w:r>
            <w:bookmarkEnd w:id="8"/>
          </w:p>
        </w:tc>
      </w:tr>
    </w:tbl>
    <w:p w14:paraId="092DCBA8" w14:textId="77777777" w:rsidR="003303C5" w:rsidRDefault="003303C5" w:rsidP="003303C5">
      <w:pPr>
        <w:spacing w:after="0"/>
      </w:pPr>
    </w:p>
    <w:p w14:paraId="092DCBA9" w14:textId="77777777" w:rsidR="003303C5" w:rsidRDefault="003303C5" w:rsidP="003303C5">
      <w:pPr>
        <w:spacing w:after="480"/>
      </w:pPr>
      <w:r w:rsidRPr="00DA258B">
        <w:t>Les rôles et responsabilités de chacun sur l’utilisation, l’inspection, le nettoyage et l’entretien sont les suivants (s’applique surtout pour les masques à cartouches) :</w:t>
      </w:r>
    </w:p>
    <w:tbl>
      <w:tblPr>
        <w:tblStyle w:val="Grilledutableau"/>
        <w:tblW w:w="9529" w:type="dxa"/>
        <w:tblCellMar>
          <w:top w:w="43" w:type="dxa"/>
          <w:left w:w="115" w:type="dxa"/>
          <w:bottom w:w="43" w:type="dxa"/>
          <w:right w:w="115" w:type="dxa"/>
        </w:tblCellMar>
        <w:tblLook w:val="04A0" w:firstRow="1" w:lastRow="0" w:firstColumn="1" w:lastColumn="0" w:noHBand="0" w:noVBand="1"/>
      </w:tblPr>
      <w:tblGrid>
        <w:gridCol w:w="3775"/>
        <w:gridCol w:w="2877"/>
        <w:gridCol w:w="2877"/>
      </w:tblGrid>
      <w:tr w:rsidR="003303C5" w:rsidRPr="003303C5" w14:paraId="092DCBAD" w14:textId="77777777" w:rsidTr="00AE306F">
        <w:trPr>
          <w:trHeight w:val="398"/>
        </w:trPr>
        <w:tc>
          <w:tcPr>
            <w:tcW w:w="3775" w:type="dxa"/>
            <w:shd w:val="clear" w:color="auto" w:fill="244061" w:themeFill="accent1" w:themeFillShade="80"/>
            <w:vAlign w:val="center"/>
          </w:tcPr>
          <w:p w14:paraId="092DCBAA" w14:textId="77777777" w:rsidR="003303C5" w:rsidRPr="003303C5" w:rsidRDefault="003303C5" w:rsidP="003303C5">
            <w:pPr>
              <w:spacing w:after="0"/>
              <w:jc w:val="center"/>
              <w:rPr>
                <w:b/>
                <w:color w:val="FFFFFF" w:themeColor="background1"/>
                <w:sz w:val="24"/>
              </w:rPr>
            </w:pPr>
            <w:r w:rsidRPr="003303C5">
              <w:rPr>
                <w:b/>
                <w:color w:val="FFFFFF" w:themeColor="background1"/>
                <w:sz w:val="24"/>
              </w:rPr>
              <w:t>Activité</w:t>
            </w:r>
          </w:p>
        </w:tc>
        <w:tc>
          <w:tcPr>
            <w:tcW w:w="2877" w:type="dxa"/>
            <w:shd w:val="clear" w:color="auto" w:fill="244061" w:themeFill="accent1" w:themeFillShade="80"/>
            <w:vAlign w:val="center"/>
          </w:tcPr>
          <w:p w14:paraId="092DCBAB" w14:textId="77777777" w:rsidR="003303C5" w:rsidRPr="003303C5" w:rsidRDefault="003303C5" w:rsidP="003303C5">
            <w:pPr>
              <w:spacing w:after="0"/>
              <w:jc w:val="center"/>
              <w:rPr>
                <w:b/>
                <w:color w:val="FFFFFF" w:themeColor="background1"/>
                <w:sz w:val="24"/>
              </w:rPr>
            </w:pPr>
            <w:r w:rsidRPr="003303C5">
              <w:rPr>
                <w:b/>
                <w:color w:val="FFFFFF" w:themeColor="background1"/>
                <w:sz w:val="24"/>
              </w:rPr>
              <w:t>Fréquence</w:t>
            </w:r>
          </w:p>
        </w:tc>
        <w:tc>
          <w:tcPr>
            <w:tcW w:w="2877" w:type="dxa"/>
            <w:shd w:val="clear" w:color="auto" w:fill="244061" w:themeFill="accent1" w:themeFillShade="80"/>
            <w:vAlign w:val="center"/>
          </w:tcPr>
          <w:p w14:paraId="092DCBAC" w14:textId="77777777" w:rsidR="003303C5" w:rsidRPr="003303C5" w:rsidRDefault="003303C5" w:rsidP="003303C5">
            <w:pPr>
              <w:spacing w:after="0"/>
              <w:jc w:val="center"/>
              <w:rPr>
                <w:b/>
                <w:color w:val="FFFFFF" w:themeColor="background1"/>
                <w:sz w:val="24"/>
              </w:rPr>
            </w:pPr>
            <w:r w:rsidRPr="003303C5">
              <w:rPr>
                <w:b/>
                <w:color w:val="FFFFFF" w:themeColor="background1"/>
                <w:sz w:val="24"/>
              </w:rPr>
              <w:t>Responsable</w:t>
            </w:r>
          </w:p>
        </w:tc>
      </w:tr>
      <w:tr w:rsidR="003303C5" w14:paraId="092DCBB1" w14:textId="77777777" w:rsidTr="00AE306F">
        <w:tc>
          <w:tcPr>
            <w:tcW w:w="3775" w:type="dxa"/>
          </w:tcPr>
          <w:p w14:paraId="092DCBAE" w14:textId="77777777" w:rsidR="003303C5" w:rsidRPr="00DF4DA5" w:rsidRDefault="003303C5" w:rsidP="003303C5">
            <w:pPr>
              <w:spacing w:after="0"/>
              <w:rPr>
                <w:sz w:val="20"/>
                <w:szCs w:val="20"/>
              </w:rPr>
            </w:pPr>
            <w:r w:rsidRPr="00DF4DA5">
              <w:rPr>
                <w:sz w:val="20"/>
                <w:szCs w:val="20"/>
              </w:rPr>
              <w:t>Inspection visuelle du masque et de ses composantes</w:t>
            </w:r>
            <w:r>
              <w:rPr>
                <w:rStyle w:val="Appelnotedebasdep"/>
                <w:sz w:val="20"/>
                <w:szCs w:val="20"/>
              </w:rPr>
              <w:footnoteReference w:id="7"/>
            </w:r>
          </w:p>
        </w:tc>
        <w:tc>
          <w:tcPr>
            <w:tcW w:w="2877" w:type="dxa"/>
            <w:vAlign w:val="center"/>
          </w:tcPr>
          <w:p w14:paraId="092DCBAF" w14:textId="77777777" w:rsidR="003303C5" w:rsidRPr="00DF4DA5" w:rsidRDefault="003303C5" w:rsidP="003303C5">
            <w:pPr>
              <w:spacing w:after="0"/>
              <w:jc w:val="center"/>
              <w:rPr>
                <w:sz w:val="20"/>
                <w:szCs w:val="20"/>
              </w:rPr>
            </w:pPr>
            <w:r w:rsidRPr="00DF4DA5">
              <w:rPr>
                <w:sz w:val="20"/>
                <w:szCs w:val="20"/>
              </w:rPr>
              <w:t>Avant et après chaque utilisation</w:t>
            </w:r>
          </w:p>
        </w:tc>
        <w:tc>
          <w:tcPr>
            <w:tcW w:w="2877" w:type="dxa"/>
          </w:tcPr>
          <w:p w14:paraId="092DCBB0" w14:textId="77777777" w:rsidR="003303C5" w:rsidRPr="00DF4DA5" w:rsidRDefault="003303C5" w:rsidP="003303C5">
            <w:pPr>
              <w:spacing w:after="0"/>
              <w:jc w:val="center"/>
              <w:rPr>
                <w:sz w:val="20"/>
                <w:szCs w:val="20"/>
              </w:rPr>
            </w:pPr>
            <w:r w:rsidRPr="00DF4DA5">
              <w:rPr>
                <w:sz w:val="20"/>
                <w:szCs w:val="20"/>
              </w:rPr>
              <w:t>Tous les utilisateurs</w:t>
            </w:r>
          </w:p>
        </w:tc>
      </w:tr>
      <w:tr w:rsidR="003303C5" w14:paraId="092DCBB5" w14:textId="77777777" w:rsidTr="00AE306F">
        <w:tc>
          <w:tcPr>
            <w:tcW w:w="3775" w:type="dxa"/>
          </w:tcPr>
          <w:p w14:paraId="092DCBB2" w14:textId="77777777" w:rsidR="003303C5" w:rsidRPr="00DF4DA5" w:rsidRDefault="003303C5" w:rsidP="003303C5">
            <w:pPr>
              <w:spacing w:after="0"/>
              <w:rPr>
                <w:sz w:val="20"/>
                <w:szCs w:val="20"/>
              </w:rPr>
            </w:pPr>
            <w:r w:rsidRPr="00DF4DA5">
              <w:rPr>
                <w:sz w:val="20"/>
                <w:szCs w:val="20"/>
              </w:rPr>
              <w:t>Essais qualitatifs d’étanchéité (pression positive et négative)</w:t>
            </w:r>
            <w:r>
              <w:rPr>
                <w:rStyle w:val="Appelnotedebasdep"/>
                <w:sz w:val="20"/>
                <w:szCs w:val="20"/>
              </w:rPr>
              <w:footnoteReference w:id="8"/>
            </w:r>
          </w:p>
        </w:tc>
        <w:tc>
          <w:tcPr>
            <w:tcW w:w="2877" w:type="dxa"/>
          </w:tcPr>
          <w:p w14:paraId="092DCBB3" w14:textId="77777777" w:rsidR="003303C5" w:rsidRPr="00DF4DA5" w:rsidRDefault="003303C5" w:rsidP="003303C5">
            <w:pPr>
              <w:spacing w:after="0"/>
              <w:jc w:val="center"/>
              <w:rPr>
                <w:sz w:val="20"/>
                <w:szCs w:val="20"/>
              </w:rPr>
            </w:pPr>
            <w:r w:rsidRPr="00DF4DA5">
              <w:rPr>
                <w:sz w:val="20"/>
                <w:szCs w:val="20"/>
              </w:rPr>
              <w:t>Avant chaque utilisation</w:t>
            </w:r>
          </w:p>
        </w:tc>
        <w:tc>
          <w:tcPr>
            <w:tcW w:w="2877" w:type="dxa"/>
          </w:tcPr>
          <w:p w14:paraId="092DCBB4" w14:textId="77777777" w:rsidR="003303C5" w:rsidRPr="00DF4DA5" w:rsidRDefault="003303C5" w:rsidP="003303C5">
            <w:pPr>
              <w:spacing w:after="0"/>
              <w:jc w:val="center"/>
              <w:rPr>
                <w:sz w:val="20"/>
                <w:szCs w:val="20"/>
              </w:rPr>
            </w:pPr>
            <w:r w:rsidRPr="00DF4DA5">
              <w:rPr>
                <w:sz w:val="20"/>
                <w:szCs w:val="20"/>
              </w:rPr>
              <w:t>Tous les utilisateurs</w:t>
            </w:r>
          </w:p>
        </w:tc>
      </w:tr>
      <w:tr w:rsidR="003303C5" w14:paraId="092DCBB9" w14:textId="77777777" w:rsidTr="00AE306F">
        <w:tc>
          <w:tcPr>
            <w:tcW w:w="3775" w:type="dxa"/>
          </w:tcPr>
          <w:p w14:paraId="092DCBB6" w14:textId="77777777" w:rsidR="003303C5" w:rsidRPr="00DF4DA5" w:rsidRDefault="003303C5" w:rsidP="003303C5">
            <w:pPr>
              <w:spacing w:after="0"/>
              <w:rPr>
                <w:sz w:val="20"/>
                <w:szCs w:val="20"/>
              </w:rPr>
            </w:pPr>
            <w:r w:rsidRPr="00DF4DA5">
              <w:rPr>
                <w:sz w:val="20"/>
                <w:szCs w:val="20"/>
              </w:rPr>
              <w:t>Nettoyage et désinfection du masque et de ses composantes (avec lingettes)</w:t>
            </w:r>
            <w:r>
              <w:rPr>
                <w:rStyle w:val="Appelnotedebasdep"/>
                <w:sz w:val="20"/>
                <w:szCs w:val="20"/>
              </w:rPr>
              <w:footnoteReference w:id="9"/>
            </w:r>
          </w:p>
        </w:tc>
        <w:tc>
          <w:tcPr>
            <w:tcW w:w="2877" w:type="dxa"/>
          </w:tcPr>
          <w:p w14:paraId="092DCBB7" w14:textId="77777777" w:rsidR="003303C5" w:rsidRPr="00DF4DA5" w:rsidRDefault="003303C5" w:rsidP="003303C5">
            <w:pPr>
              <w:spacing w:after="0"/>
              <w:jc w:val="center"/>
              <w:rPr>
                <w:sz w:val="20"/>
                <w:szCs w:val="20"/>
              </w:rPr>
            </w:pPr>
            <w:r w:rsidRPr="00DF4DA5">
              <w:rPr>
                <w:sz w:val="20"/>
                <w:szCs w:val="20"/>
              </w:rPr>
              <w:t>À la fin du quart de travail</w:t>
            </w:r>
          </w:p>
        </w:tc>
        <w:tc>
          <w:tcPr>
            <w:tcW w:w="2877" w:type="dxa"/>
          </w:tcPr>
          <w:p w14:paraId="092DCBB8" w14:textId="77777777" w:rsidR="003303C5" w:rsidRPr="00DF4DA5" w:rsidRDefault="003303C5" w:rsidP="003303C5">
            <w:pPr>
              <w:spacing w:after="0"/>
              <w:jc w:val="center"/>
              <w:rPr>
                <w:sz w:val="20"/>
                <w:szCs w:val="20"/>
              </w:rPr>
            </w:pPr>
            <w:r w:rsidRPr="00DF4DA5">
              <w:rPr>
                <w:sz w:val="20"/>
                <w:szCs w:val="20"/>
              </w:rPr>
              <w:t>Tous les utilisateurs</w:t>
            </w:r>
          </w:p>
        </w:tc>
      </w:tr>
      <w:tr w:rsidR="003303C5" w14:paraId="092DCBBE" w14:textId="77777777" w:rsidTr="00AE306F">
        <w:tc>
          <w:tcPr>
            <w:tcW w:w="3775" w:type="dxa"/>
          </w:tcPr>
          <w:p w14:paraId="092DCBBA" w14:textId="77777777" w:rsidR="003303C5" w:rsidRPr="00DF4DA5" w:rsidRDefault="003303C5" w:rsidP="003303C5">
            <w:pPr>
              <w:spacing w:after="0"/>
              <w:rPr>
                <w:sz w:val="20"/>
                <w:szCs w:val="20"/>
              </w:rPr>
            </w:pPr>
            <w:r w:rsidRPr="00DF4DA5">
              <w:rPr>
                <w:sz w:val="20"/>
                <w:szCs w:val="20"/>
              </w:rPr>
              <w:t>Nettoyage et désinfection complète du masque (avec savon)</w:t>
            </w:r>
            <w:r>
              <w:rPr>
                <w:rStyle w:val="Appelnotedebasdep"/>
                <w:sz w:val="20"/>
                <w:szCs w:val="20"/>
              </w:rPr>
              <w:footnoteReference w:id="10"/>
            </w:r>
          </w:p>
        </w:tc>
        <w:tc>
          <w:tcPr>
            <w:tcW w:w="2877" w:type="dxa"/>
          </w:tcPr>
          <w:p w14:paraId="092DCBBB" w14:textId="77777777" w:rsidR="003303C5" w:rsidRDefault="003303C5" w:rsidP="003303C5">
            <w:pPr>
              <w:spacing w:after="0"/>
              <w:jc w:val="center"/>
              <w:rPr>
                <w:i/>
                <w:sz w:val="20"/>
                <w:szCs w:val="20"/>
                <w:highlight w:val="yellow"/>
              </w:rPr>
            </w:pPr>
            <w:r>
              <w:rPr>
                <w:i/>
                <w:sz w:val="20"/>
                <w:szCs w:val="20"/>
                <w:highlight w:val="yellow"/>
              </w:rPr>
              <w:t>Sur une base régulière.</w:t>
            </w:r>
          </w:p>
          <w:p w14:paraId="092DCBBC" w14:textId="77777777" w:rsidR="003303C5" w:rsidRPr="007A2195" w:rsidRDefault="003303C5" w:rsidP="003303C5">
            <w:pPr>
              <w:spacing w:after="0"/>
              <w:jc w:val="center"/>
              <w:rPr>
                <w:i/>
                <w:sz w:val="20"/>
                <w:szCs w:val="20"/>
              </w:rPr>
            </w:pPr>
            <w:r w:rsidRPr="007A2195">
              <w:rPr>
                <w:i/>
                <w:sz w:val="20"/>
                <w:szCs w:val="20"/>
                <w:highlight w:val="yellow"/>
              </w:rPr>
              <w:t>Ex : Aux deux semaines</w:t>
            </w:r>
          </w:p>
        </w:tc>
        <w:tc>
          <w:tcPr>
            <w:tcW w:w="2877" w:type="dxa"/>
          </w:tcPr>
          <w:p w14:paraId="092DCBBD" w14:textId="77777777" w:rsidR="003303C5" w:rsidRPr="00DF4DA5" w:rsidRDefault="003303C5" w:rsidP="003303C5">
            <w:pPr>
              <w:spacing w:after="0"/>
              <w:jc w:val="center"/>
              <w:rPr>
                <w:sz w:val="20"/>
                <w:szCs w:val="20"/>
              </w:rPr>
            </w:pPr>
            <w:r w:rsidRPr="00DF4DA5">
              <w:rPr>
                <w:sz w:val="20"/>
                <w:szCs w:val="20"/>
              </w:rPr>
              <w:t>Tous les utilisateurs</w:t>
            </w:r>
          </w:p>
        </w:tc>
      </w:tr>
      <w:tr w:rsidR="003303C5" w14:paraId="092DCBC2" w14:textId="77777777" w:rsidTr="00AE306F">
        <w:tc>
          <w:tcPr>
            <w:tcW w:w="3775" w:type="dxa"/>
          </w:tcPr>
          <w:p w14:paraId="092DCBBF" w14:textId="77777777" w:rsidR="003303C5" w:rsidRPr="00DF4DA5" w:rsidRDefault="003303C5" w:rsidP="003303C5">
            <w:pPr>
              <w:spacing w:after="0"/>
              <w:rPr>
                <w:sz w:val="20"/>
                <w:szCs w:val="20"/>
              </w:rPr>
            </w:pPr>
            <w:r w:rsidRPr="00DF4DA5">
              <w:rPr>
                <w:sz w:val="20"/>
                <w:szCs w:val="20"/>
              </w:rPr>
              <w:t>Vérifier et maintenir l’inventaire des masques, cartouches, des équipements et produits de nettoyage et de désinfection</w:t>
            </w:r>
          </w:p>
        </w:tc>
        <w:tc>
          <w:tcPr>
            <w:tcW w:w="2877" w:type="dxa"/>
          </w:tcPr>
          <w:p w14:paraId="092DCBC0" w14:textId="77777777" w:rsidR="003303C5" w:rsidRPr="00DF4DA5" w:rsidRDefault="003303C5" w:rsidP="003303C5">
            <w:pPr>
              <w:spacing w:after="0"/>
              <w:jc w:val="center"/>
              <w:rPr>
                <w:sz w:val="20"/>
                <w:szCs w:val="20"/>
              </w:rPr>
            </w:pPr>
            <w:r w:rsidRPr="00DF4DA5">
              <w:rPr>
                <w:sz w:val="20"/>
                <w:szCs w:val="20"/>
              </w:rPr>
              <w:t>En continu</w:t>
            </w:r>
          </w:p>
        </w:tc>
        <w:tc>
          <w:tcPr>
            <w:tcW w:w="2877" w:type="dxa"/>
          </w:tcPr>
          <w:p w14:paraId="092DCBC1" w14:textId="77777777" w:rsidR="003303C5" w:rsidRPr="007A2195" w:rsidRDefault="003303C5" w:rsidP="003303C5">
            <w:pPr>
              <w:spacing w:after="0"/>
              <w:jc w:val="center"/>
              <w:rPr>
                <w:i/>
                <w:sz w:val="20"/>
                <w:szCs w:val="20"/>
              </w:rPr>
            </w:pPr>
            <w:r>
              <w:rPr>
                <w:i/>
                <w:sz w:val="20"/>
                <w:szCs w:val="20"/>
                <w:highlight w:val="yellow"/>
              </w:rPr>
              <w:t>Établir et nommer</w:t>
            </w:r>
            <w:r w:rsidRPr="007A2195">
              <w:rPr>
                <w:i/>
                <w:sz w:val="20"/>
                <w:szCs w:val="20"/>
                <w:highlight w:val="yellow"/>
              </w:rPr>
              <w:t xml:space="preserve"> la personne responsable</w:t>
            </w:r>
          </w:p>
        </w:tc>
      </w:tr>
      <w:tr w:rsidR="003303C5" w14:paraId="092DCBC6" w14:textId="77777777" w:rsidTr="00AE306F">
        <w:tc>
          <w:tcPr>
            <w:tcW w:w="3775" w:type="dxa"/>
          </w:tcPr>
          <w:p w14:paraId="092DCBC3" w14:textId="77777777" w:rsidR="003303C5" w:rsidRPr="00DF4DA5" w:rsidRDefault="003303C5" w:rsidP="003303C5">
            <w:pPr>
              <w:spacing w:after="0"/>
              <w:rPr>
                <w:sz w:val="20"/>
                <w:szCs w:val="20"/>
              </w:rPr>
            </w:pPr>
            <w:r w:rsidRPr="00DF4DA5">
              <w:rPr>
                <w:sz w:val="20"/>
                <w:szCs w:val="20"/>
              </w:rPr>
              <w:t>Établir la fréquence du changement des cartouches</w:t>
            </w:r>
            <w:r>
              <w:rPr>
                <w:rStyle w:val="Appelnotedebasdep"/>
                <w:sz w:val="20"/>
                <w:szCs w:val="20"/>
              </w:rPr>
              <w:footnoteReference w:id="11"/>
            </w:r>
          </w:p>
        </w:tc>
        <w:tc>
          <w:tcPr>
            <w:tcW w:w="2877" w:type="dxa"/>
          </w:tcPr>
          <w:p w14:paraId="092DCBC4" w14:textId="77777777" w:rsidR="003303C5" w:rsidRPr="00DF4DA5" w:rsidRDefault="003303C5" w:rsidP="003303C5">
            <w:pPr>
              <w:spacing w:after="0"/>
              <w:jc w:val="center"/>
              <w:rPr>
                <w:sz w:val="20"/>
                <w:szCs w:val="20"/>
              </w:rPr>
            </w:pPr>
            <w:r w:rsidRPr="00DF4DA5">
              <w:rPr>
                <w:sz w:val="20"/>
                <w:szCs w:val="20"/>
              </w:rPr>
              <w:t>Lors de l’implantation du PPR</w:t>
            </w:r>
          </w:p>
        </w:tc>
        <w:tc>
          <w:tcPr>
            <w:tcW w:w="2877" w:type="dxa"/>
          </w:tcPr>
          <w:p w14:paraId="092DCBC5" w14:textId="77777777" w:rsidR="003303C5" w:rsidRPr="00DF4DA5" w:rsidRDefault="003303C5" w:rsidP="003303C5">
            <w:pPr>
              <w:spacing w:after="0"/>
              <w:jc w:val="center"/>
              <w:rPr>
                <w:sz w:val="20"/>
                <w:szCs w:val="20"/>
              </w:rPr>
            </w:pPr>
            <w:r w:rsidRPr="00DF4DA5">
              <w:rPr>
                <w:sz w:val="20"/>
                <w:szCs w:val="20"/>
              </w:rPr>
              <w:t>Responsable du PPR</w:t>
            </w:r>
          </w:p>
        </w:tc>
      </w:tr>
    </w:tbl>
    <w:p w14:paraId="092DCBC7" w14:textId="77777777" w:rsidR="003303C5" w:rsidRDefault="003303C5" w:rsidP="003303C5">
      <w:pPr>
        <w:spacing w:after="0"/>
      </w:pPr>
    </w:p>
    <w:p w14:paraId="092DCBC8" w14:textId="77777777" w:rsidR="003303C5" w:rsidRDefault="003303C5" w:rsidP="003303C5">
      <w:pPr>
        <w:spacing w:after="240"/>
      </w:pPr>
      <w:r w:rsidRPr="00DC684E">
        <w:t>Les procédures concernant le nettoyage, la vérification et l’entreposage des appareils de protection respiratoire est disponible à l’annexe II tandis que l’annexe III démontre un exemple de registre de changement de filtres et de cartouches.</w:t>
      </w:r>
    </w:p>
    <w:p w14:paraId="092DCBC9" w14:textId="77777777" w:rsidR="003303C5" w:rsidRDefault="003303C5" w:rsidP="003303C5">
      <w:pPr>
        <w:ind w:left="227" w:hanging="227"/>
      </w:pPr>
      <w:r>
        <w:t>**Pour plus de détails sur les activités, référez-vous au guide sur la protection respiratoire de l’IRSST. Le lien est dans la liste des références.</w:t>
      </w:r>
      <w:r>
        <w:br w:type="page"/>
      </w:r>
    </w:p>
    <w:tbl>
      <w:tblPr>
        <w:tblStyle w:val="Grilledutableau"/>
        <w:tblW w:w="9535" w:type="dxa"/>
        <w:tblCellMar>
          <w:top w:w="43" w:type="dxa"/>
          <w:left w:w="115" w:type="dxa"/>
          <w:bottom w:w="43" w:type="dxa"/>
          <w:right w:w="115" w:type="dxa"/>
        </w:tblCellMar>
        <w:tblLook w:val="04A0" w:firstRow="1" w:lastRow="0" w:firstColumn="1" w:lastColumn="0" w:noHBand="0" w:noVBand="1"/>
      </w:tblPr>
      <w:tblGrid>
        <w:gridCol w:w="9535"/>
      </w:tblGrid>
      <w:tr w:rsidR="003303C5" w14:paraId="092DCBCB" w14:textId="77777777" w:rsidTr="00AE306F">
        <w:trPr>
          <w:trHeight w:val="416"/>
        </w:trPr>
        <w:tc>
          <w:tcPr>
            <w:tcW w:w="9535" w:type="dxa"/>
            <w:shd w:val="clear" w:color="auto" w:fill="244061" w:themeFill="accent1" w:themeFillShade="80"/>
            <w:vAlign w:val="center"/>
          </w:tcPr>
          <w:p w14:paraId="092DCBCA" w14:textId="77777777" w:rsidR="003303C5" w:rsidRPr="005A0BFD" w:rsidRDefault="003303C5" w:rsidP="003303C5">
            <w:pPr>
              <w:pStyle w:val="Titre2"/>
              <w:spacing w:before="0"/>
              <w:outlineLvl w:val="1"/>
            </w:pPr>
            <w:bookmarkStart w:id="9" w:name="_Toc204090423"/>
            <w:r w:rsidRPr="005A0BFD">
              <w:lastRenderedPageBreak/>
              <w:t>Entreposage</w:t>
            </w:r>
            <w:bookmarkEnd w:id="9"/>
          </w:p>
        </w:tc>
      </w:tr>
    </w:tbl>
    <w:p w14:paraId="092DCBCC" w14:textId="77777777" w:rsidR="003303C5" w:rsidRDefault="003303C5" w:rsidP="003303C5">
      <w:pPr>
        <w:spacing w:after="0"/>
        <w:jc w:val="both"/>
      </w:pPr>
    </w:p>
    <w:p w14:paraId="092DCBCD" w14:textId="77777777" w:rsidR="003303C5" w:rsidRDefault="003303C5" w:rsidP="003303C5">
      <w:pPr>
        <w:spacing w:after="240"/>
      </w:pPr>
      <w:r>
        <w:t>L’appareil de protection respiratoire et ses filtres ou cartouches doivent être entreposés séparément dans un sac hermétique (type Z</w:t>
      </w:r>
      <w:r w:rsidRPr="007A2195">
        <w:rPr>
          <w:i/>
        </w:rPr>
        <w:t>iploc</w:t>
      </w:r>
      <w:r>
        <w:t>) dans un endroit sec et propre, à l’abri des poussières, produits chimiques, humidité excessive, chaleur ou froid extrême et des rayons du soleil.</w:t>
      </w:r>
    </w:p>
    <w:p w14:paraId="092DCBCE" w14:textId="77777777" w:rsidR="003303C5" w:rsidRDefault="003303C5" w:rsidP="003303C5">
      <w:pPr>
        <w:spacing w:after="240"/>
      </w:pPr>
      <w:r w:rsidRPr="00DA258B">
        <w:t xml:space="preserve">Les masques doivent être entreposés de façon à éviter leur déformation et les cartouches à l’horizontale afin d’éviter le tassement du matériel d’épuration. </w:t>
      </w:r>
    </w:p>
    <w:p w14:paraId="092DCBCF" w14:textId="77777777" w:rsidR="003303C5" w:rsidRPr="00DA258B" w:rsidRDefault="003303C5" w:rsidP="003303C5">
      <w:pPr>
        <w:spacing w:after="240"/>
      </w:pPr>
      <w:r w:rsidRPr="00DA258B">
        <w:t>Les cartouches chimiques, les filtres à particules et les masques jetables qui n’ont jamais été utilisés doivent demeurer dans leur contenant d’origine.</w:t>
      </w:r>
    </w:p>
    <w:tbl>
      <w:tblPr>
        <w:tblStyle w:val="Grilledutableau"/>
        <w:tblW w:w="9445" w:type="dxa"/>
        <w:tblCellMar>
          <w:top w:w="43" w:type="dxa"/>
          <w:left w:w="115" w:type="dxa"/>
          <w:bottom w:w="43" w:type="dxa"/>
          <w:right w:w="115" w:type="dxa"/>
        </w:tblCellMar>
        <w:tblLook w:val="04A0" w:firstRow="1" w:lastRow="0" w:firstColumn="1" w:lastColumn="0" w:noHBand="0" w:noVBand="1"/>
      </w:tblPr>
      <w:tblGrid>
        <w:gridCol w:w="9445"/>
      </w:tblGrid>
      <w:tr w:rsidR="003303C5" w14:paraId="092DCBD1" w14:textId="77777777" w:rsidTr="00AE306F">
        <w:tc>
          <w:tcPr>
            <w:tcW w:w="9445" w:type="dxa"/>
            <w:shd w:val="clear" w:color="auto" w:fill="244061" w:themeFill="accent1" w:themeFillShade="80"/>
            <w:vAlign w:val="center"/>
          </w:tcPr>
          <w:p w14:paraId="092DCBD0" w14:textId="77777777" w:rsidR="003303C5" w:rsidRPr="005A0BFD" w:rsidRDefault="003303C5" w:rsidP="003303C5">
            <w:pPr>
              <w:pStyle w:val="Titre2"/>
              <w:spacing w:before="0"/>
              <w:outlineLvl w:val="1"/>
            </w:pPr>
            <w:bookmarkStart w:id="10" w:name="_Toc204090424"/>
            <w:r w:rsidRPr="005A0BFD">
              <w:t>Évaluation du programme</w:t>
            </w:r>
            <w:bookmarkEnd w:id="10"/>
          </w:p>
        </w:tc>
      </w:tr>
    </w:tbl>
    <w:p w14:paraId="092DCBD2" w14:textId="77777777" w:rsidR="003303C5" w:rsidRDefault="003303C5" w:rsidP="003303C5">
      <w:pPr>
        <w:spacing w:after="0"/>
        <w:jc w:val="both"/>
      </w:pPr>
    </w:p>
    <w:p w14:paraId="092DCBD3" w14:textId="77777777" w:rsidR="003303C5" w:rsidRDefault="003303C5" w:rsidP="003303C5">
      <w:pPr>
        <w:spacing w:after="240"/>
      </w:pPr>
      <w:r w:rsidRPr="00DA258B">
        <w:t>Le responsable du programme de protection respiratoire doit procéder à des évaluations au moins une fois par année pour s’assurer que tous les éléments de ce programme de protection respiratoire soient efficacement mis en œuvre. Une évaluation doit inclure des consultations avec les superviseurs et les employés pour obtenir leurs points de vue sur l’efficacité du programme.</w:t>
      </w:r>
    </w:p>
    <w:p w14:paraId="092DCBD4" w14:textId="77777777" w:rsidR="003303C5" w:rsidRDefault="003303C5" w:rsidP="003303C5">
      <w:pPr>
        <w:spacing w:after="0"/>
      </w:pPr>
      <w:r>
        <w:rPr>
          <w:highlight w:val="yellow"/>
        </w:rPr>
        <w:t>Une fois l’évaluation réalisée, si le PPR nécessite des ajustements (corrections, mise à jour, etc.), ces derniers seront transmis à l’ensemble des travailleurs à des fins d’harmonisation des pratiques en matière de la protection respiratoire.</w:t>
      </w:r>
    </w:p>
    <w:p w14:paraId="092DCBD5" w14:textId="77777777" w:rsidR="003303C5" w:rsidRPr="00DA258B" w:rsidRDefault="003303C5" w:rsidP="003303C5">
      <w:pPr>
        <w:spacing w:after="0" w:line="360" w:lineRule="auto"/>
        <w:jc w:val="both"/>
      </w:pPr>
    </w:p>
    <w:tbl>
      <w:tblPr>
        <w:tblStyle w:val="Grilledutableau"/>
        <w:tblW w:w="9355" w:type="dxa"/>
        <w:tblCellMar>
          <w:top w:w="43" w:type="dxa"/>
          <w:left w:w="115" w:type="dxa"/>
          <w:bottom w:w="43" w:type="dxa"/>
          <w:right w:w="115" w:type="dxa"/>
        </w:tblCellMar>
        <w:tblLook w:val="04A0" w:firstRow="1" w:lastRow="0" w:firstColumn="1" w:lastColumn="0" w:noHBand="0" w:noVBand="1"/>
      </w:tblPr>
      <w:tblGrid>
        <w:gridCol w:w="4315"/>
        <w:gridCol w:w="5040"/>
      </w:tblGrid>
      <w:tr w:rsidR="003303C5" w14:paraId="092DCBD8" w14:textId="77777777" w:rsidTr="00AE306F">
        <w:trPr>
          <w:trHeight w:val="576"/>
        </w:trPr>
        <w:tc>
          <w:tcPr>
            <w:tcW w:w="4315" w:type="dxa"/>
            <w:shd w:val="clear" w:color="auto" w:fill="244061" w:themeFill="accent1" w:themeFillShade="80"/>
            <w:vAlign w:val="center"/>
          </w:tcPr>
          <w:p w14:paraId="092DCBD6" w14:textId="77777777" w:rsidR="003303C5" w:rsidRPr="005A0BFD" w:rsidRDefault="003303C5" w:rsidP="003303C5">
            <w:pPr>
              <w:spacing w:after="0" w:line="240" w:lineRule="auto"/>
              <w:rPr>
                <w:b/>
                <w:color w:val="FFFFFF" w:themeColor="background1"/>
              </w:rPr>
            </w:pPr>
            <w:r w:rsidRPr="005A0BFD">
              <w:rPr>
                <w:b/>
                <w:color w:val="FFFFFF" w:themeColor="background1"/>
              </w:rPr>
              <w:t>Programme émis</w:t>
            </w:r>
            <w:r>
              <w:rPr>
                <w:b/>
                <w:color w:val="FFFFFF" w:themeColor="background1"/>
              </w:rPr>
              <w:t xml:space="preserve"> </w:t>
            </w:r>
            <w:r w:rsidRPr="005A0BFD">
              <w:rPr>
                <w:b/>
                <w:color w:val="FFFFFF" w:themeColor="background1"/>
              </w:rPr>
              <w:t>le :</w:t>
            </w:r>
          </w:p>
        </w:tc>
        <w:tc>
          <w:tcPr>
            <w:tcW w:w="5040" w:type="dxa"/>
            <w:vAlign w:val="center"/>
          </w:tcPr>
          <w:p w14:paraId="092DCBD7" w14:textId="77777777" w:rsidR="003303C5" w:rsidRDefault="003303C5" w:rsidP="003303C5">
            <w:pPr>
              <w:spacing w:after="0" w:line="240" w:lineRule="auto"/>
            </w:pPr>
          </w:p>
        </w:tc>
      </w:tr>
      <w:tr w:rsidR="003303C5" w14:paraId="092DCBDB" w14:textId="77777777" w:rsidTr="00AE306F">
        <w:trPr>
          <w:trHeight w:val="576"/>
        </w:trPr>
        <w:tc>
          <w:tcPr>
            <w:tcW w:w="4315" w:type="dxa"/>
            <w:shd w:val="clear" w:color="auto" w:fill="244061" w:themeFill="accent1" w:themeFillShade="80"/>
            <w:vAlign w:val="center"/>
          </w:tcPr>
          <w:p w14:paraId="092DCBD9" w14:textId="77777777" w:rsidR="003303C5" w:rsidRPr="005A0BFD" w:rsidRDefault="003303C5" w:rsidP="003303C5">
            <w:pPr>
              <w:spacing w:after="0" w:line="240" w:lineRule="auto"/>
              <w:rPr>
                <w:b/>
                <w:color w:val="FFFFFF" w:themeColor="background1"/>
              </w:rPr>
            </w:pPr>
            <w:r w:rsidRPr="005A0BFD">
              <w:rPr>
                <w:b/>
                <w:color w:val="FFFFFF" w:themeColor="background1"/>
              </w:rPr>
              <w:t xml:space="preserve">Révisé le : </w:t>
            </w:r>
          </w:p>
        </w:tc>
        <w:tc>
          <w:tcPr>
            <w:tcW w:w="5040" w:type="dxa"/>
            <w:vAlign w:val="center"/>
          </w:tcPr>
          <w:p w14:paraId="092DCBDA" w14:textId="77777777" w:rsidR="003303C5" w:rsidRDefault="003303C5" w:rsidP="003303C5">
            <w:pPr>
              <w:spacing w:after="0" w:line="240" w:lineRule="auto"/>
            </w:pPr>
          </w:p>
        </w:tc>
      </w:tr>
    </w:tbl>
    <w:p w14:paraId="092DCBDC" w14:textId="77777777" w:rsidR="003303C5" w:rsidRDefault="003303C5" w:rsidP="003303C5">
      <w:pPr>
        <w:spacing w:after="0" w:line="360" w:lineRule="auto"/>
        <w:jc w:val="both"/>
      </w:pPr>
    </w:p>
    <w:p w14:paraId="092DCBDD" w14:textId="77777777" w:rsidR="003303C5" w:rsidRPr="00C23275" w:rsidRDefault="003303C5" w:rsidP="003303C5">
      <w:pPr>
        <w:spacing w:after="0" w:line="360" w:lineRule="auto"/>
        <w:jc w:val="both"/>
        <w:rPr>
          <w:b/>
        </w:rPr>
      </w:pPr>
      <w:r w:rsidRPr="00C23275">
        <w:rPr>
          <w:b/>
        </w:rPr>
        <w:t>Signature du responsable du PPR</w:t>
      </w:r>
    </w:p>
    <w:p w14:paraId="092DCBDE" w14:textId="77777777" w:rsidR="003303C5" w:rsidRDefault="003303C5" w:rsidP="003303C5">
      <w:pPr>
        <w:spacing w:after="0" w:line="360" w:lineRule="auto"/>
        <w:jc w:val="both"/>
      </w:pPr>
    </w:p>
    <w:p w14:paraId="092DCBDF" w14:textId="77777777" w:rsidR="003303C5" w:rsidRPr="003303C5" w:rsidRDefault="003303C5" w:rsidP="00AE306F">
      <w:pPr>
        <w:tabs>
          <w:tab w:val="left" w:pos="3960"/>
          <w:tab w:val="left" w:pos="4860"/>
          <w:tab w:val="left" w:pos="9360"/>
        </w:tabs>
        <w:spacing w:after="0" w:line="240" w:lineRule="auto"/>
        <w:jc w:val="both"/>
        <w:rPr>
          <w:u w:val="single"/>
        </w:rPr>
      </w:pPr>
      <w:r w:rsidRPr="003303C5">
        <w:rPr>
          <w:u w:val="single"/>
        </w:rPr>
        <w:tab/>
      </w:r>
      <w:r>
        <w:tab/>
      </w:r>
      <w:r w:rsidRPr="003303C5">
        <w:rPr>
          <w:u w:val="single"/>
        </w:rPr>
        <w:tab/>
      </w:r>
    </w:p>
    <w:p w14:paraId="092DCBE0" w14:textId="77777777" w:rsidR="003303C5" w:rsidRPr="003303C5" w:rsidRDefault="003303C5" w:rsidP="003303C5">
      <w:pPr>
        <w:tabs>
          <w:tab w:val="center" w:pos="1890"/>
          <w:tab w:val="center" w:pos="7020"/>
        </w:tabs>
        <w:spacing w:after="0" w:line="360" w:lineRule="auto"/>
        <w:jc w:val="both"/>
        <w:rPr>
          <w:i/>
          <w:sz w:val="20"/>
        </w:rPr>
      </w:pPr>
      <w:r w:rsidRPr="003303C5">
        <w:rPr>
          <w:i/>
          <w:sz w:val="20"/>
        </w:rPr>
        <w:tab/>
        <w:t>Prénom et nom</w:t>
      </w:r>
      <w:r w:rsidRPr="003303C5">
        <w:rPr>
          <w:i/>
          <w:sz w:val="20"/>
        </w:rPr>
        <w:tab/>
        <w:t>Titre d’emploi</w:t>
      </w:r>
    </w:p>
    <w:p w14:paraId="092DCBE1" w14:textId="77777777" w:rsidR="003303C5" w:rsidRPr="003303C5" w:rsidRDefault="003303C5" w:rsidP="003303C5">
      <w:pPr>
        <w:spacing w:after="0"/>
        <w:jc w:val="both"/>
        <w:rPr>
          <w:b/>
          <w:i/>
          <w:iCs/>
        </w:rPr>
      </w:pPr>
      <w:r w:rsidRPr="003303C5">
        <w:rPr>
          <w:b/>
          <w:i/>
          <w:iCs/>
        </w:rPr>
        <w:t>Remarques :</w:t>
      </w:r>
    </w:p>
    <w:p w14:paraId="092DCBE2" w14:textId="77777777" w:rsidR="003303C5" w:rsidRDefault="003303C5" w:rsidP="003303C5">
      <w:pPr>
        <w:spacing w:after="240" w:line="240" w:lineRule="auto"/>
      </w:pPr>
      <w:r w:rsidRPr="00054B22">
        <w:rPr>
          <w:i/>
          <w:iCs/>
        </w:rPr>
        <w:t xml:space="preserve">Ce programme de protection respiratoire (PPR) se veut un modèle simplifié à l’intention des TPÉ et PME, intégrant les éléments essentiels d’un PPR selon la norme </w:t>
      </w:r>
      <w:r>
        <w:rPr>
          <w:rStyle w:val="ui-provider"/>
        </w:rPr>
        <w:t>CAN/CSA-Z94.4-11.</w:t>
      </w:r>
      <w:r w:rsidRPr="00E900F5">
        <w:t xml:space="preserve"> </w:t>
      </w:r>
      <w:r>
        <w:rPr>
          <w:rStyle w:val="ui-provider"/>
        </w:rPr>
        <w:t>Il vise à répondre aux principaux critères de la norme CAN/CSA-Z94.4-11, tout en étant adapté aux besoins de petites et moyennes entreprises.</w:t>
      </w:r>
    </w:p>
    <w:p w14:paraId="092DCBE3" w14:textId="77777777" w:rsidR="003303C5" w:rsidRPr="00054B22" w:rsidRDefault="003303C5" w:rsidP="003303C5">
      <w:pPr>
        <w:pStyle w:val="Paragraphedeliste"/>
        <w:numPr>
          <w:ilvl w:val="0"/>
          <w:numId w:val="5"/>
        </w:numPr>
        <w:spacing w:after="0"/>
        <w:ind w:left="426"/>
        <w:jc w:val="both"/>
        <w:rPr>
          <w:i/>
          <w:iCs/>
        </w:rPr>
      </w:pPr>
      <w:r w:rsidRPr="00054B22">
        <w:rPr>
          <w:i/>
        </w:rPr>
        <w:t>Pour plus d’information sur le programme de protection respiratoire, vous pouvez consulter le Guide de la protection respiratoire de l’IRSST</w:t>
      </w:r>
      <w:r>
        <w:rPr>
          <w:i/>
        </w:rPr>
        <w:t>, indiqué sur la liste des références.</w:t>
      </w:r>
    </w:p>
    <w:p w14:paraId="092DCBE4" w14:textId="77777777" w:rsidR="000E6FBA" w:rsidRDefault="000E6FBA" w:rsidP="009411FE">
      <w:pPr>
        <w:spacing w:after="240"/>
      </w:pPr>
    </w:p>
    <w:p w14:paraId="092DCBE5" w14:textId="77777777" w:rsidR="003303C5" w:rsidRDefault="003303C5" w:rsidP="009411FE">
      <w:pPr>
        <w:spacing w:after="240"/>
        <w:sectPr w:rsidR="003303C5" w:rsidSect="003303C5">
          <w:footerReference w:type="default" r:id="rId15"/>
          <w:footerReference w:type="first" r:id="rId16"/>
          <w:endnotePr>
            <w:numFmt w:val="decimal"/>
          </w:endnotePr>
          <w:pgSz w:w="12240" w:h="15840" w:code="1"/>
          <w:pgMar w:top="1440" w:right="1440" w:bottom="1080" w:left="1440" w:header="720" w:footer="432" w:gutter="0"/>
          <w:pgNumType w:start="1"/>
          <w:cols w:space="720"/>
          <w:noEndnote/>
          <w:titlePg/>
        </w:sectPr>
      </w:pPr>
    </w:p>
    <w:p w14:paraId="092DCBE6" w14:textId="77777777" w:rsidR="003303C5" w:rsidRDefault="003303C5" w:rsidP="003303C5">
      <w:pPr>
        <w:pStyle w:val="Titre1"/>
        <w:spacing w:after="360"/>
      </w:pPr>
      <w:bookmarkStart w:id="11" w:name="_Toc204090425"/>
      <w:r>
        <w:lastRenderedPageBreak/>
        <w:t>Références</w:t>
      </w:r>
      <w:bookmarkEnd w:id="11"/>
    </w:p>
    <w:p w14:paraId="092DCBE7" w14:textId="77777777" w:rsidR="003303C5" w:rsidRDefault="003303C5" w:rsidP="003303C5">
      <w:pPr>
        <w:spacing w:after="0"/>
      </w:pPr>
      <w:r w:rsidRPr="002A4157">
        <w:rPr>
          <w:rFonts w:cs="Museo Sans 300"/>
          <w:b/>
          <w:iCs/>
          <w:color w:val="000000"/>
          <w:sz w:val="21"/>
          <w:szCs w:val="21"/>
        </w:rPr>
        <w:t>Guide sur la protection respiratoire de l’IRSST</w:t>
      </w:r>
      <w:r>
        <w:rPr>
          <w:rFonts w:cs="Museo Sans 300"/>
          <w:b/>
          <w:iCs/>
          <w:color w:val="000000"/>
          <w:sz w:val="21"/>
          <w:szCs w:val="21"/>
        </w:rPr>
        <w:br/>
      </w:r>
      <w:r>
        <w:rPr>
          <w:rFonts w:cs="Museo Sans 300"/>
          <w:color w:val="000000"/>
          <w:sz w:val="21"/>
          <w:szCs w:val="21"/>
        </w:rPr>
        <w:t xml:space="preserve">Ouellet, C. et Labrecque, C. (2022). </w:t>
      </w:r>
      <w:r>
        <w:rPr>
          <w:rFonts w:cs="Museo Sans 300"/>
          <w:i/>
          <w:iCs/>
          <w:color w:val="000000"/>
          <w:sz w:val="21"/>
          <w:szCs w:val="21"/>
        </w:rPr>
        <w:t xml:space="preserve">Guide sur la protection respiratoire </w:t>
      </w:r>
      <w:r>
        <w:rPr>
          <w:rFonts w:cs="Museo Sans 300"/>
          <w:color w:val="000000"/>
          <w:sz w:val="21"/>
          <w:szCs w:val="21"/>
        </w:rPr>
        <w:t xml:space="preserve">(Guide n° RG-1123-fr). Montréal, QC: IRSST. </w:t>
      </w:r>
      <w:r>
        <w:t xml:space="preserve">Lien d’accès : </w:t>
      </w:r>
      <w:hyperlink r:id="rId17" w:history="1">
        <w:r w:rsidRPr="00743748">
          <w:rPr>
            <w:rStyle w:val="Lienhypertexte"/>
          </w:rPr>
          <w:t>https://www.irsst.qc.ca/publications-et-outils/publication/i/101136/n/guide-sur-la-protection-respiratoire</w:t>
        </w:r>
      </w:hyperlink>
      <w:r>
        <w:t xml:space="preserve"> </w:t>
      </w:r>
    </w:p>
    <w:p w14:paraId="092DCBE8" w14:textId="77777777" w:rsidR="003303C5" w:rsidRPr="003303C5" w:rsidRDefault="003303C5" w:rsidP="003303C5">
      <w:pPr>
        <w:spacing w:after="240"/>
        <w:rPr>
          <w:color w:val="244061" w:themeColor="accent1" w:themeShade="80"/>
        </w:rPr>
      </w:pPr>
    </w:p>
    <w:p w14:paraId="092DCBE9" w14:textId="77777777" w:rsidR="003303C5" w:rsidRPr="003303C5" w:rsidRDefault="003303C5" w:rsidP="003303C5">
      <w:pPr>
        <w:spacing w:after="240"/>
        <w:rPr>
          <w:color w:val="244061" w:themeColor="accent1" w:themeShade="80"/>
        </w:rPr>
        <w:sectPr w:rsidR="003303C5" w:rsidRPr="003303C5" w:rsidSect="00D464AA">
          <w:endnotePr>
            <w:numFmt w:val="decimal"/>
          </w:endnotePr>
          <w:pgSz w:w="12240" w:h="15840" w:code="1"/>
          <w:pgMar w:top="1440" w:right="1440" w:bottom="1080" w:left="1440" w:header="720" w:footer="432" w:gutter="0"/>
          <w:cols w:space="720"/>
          <w:noEndnote/>
          <w:titlePg/>
        </w:sectPr>
      </w:pPr>
    </w:p>
    <w:p w14:paraId="092DCBEA" w14:textId="77777777" w:rsidR="00A63F13" w:rsidRPr="003303C5" w:rsidRDefault="003303C5" w:rsidP="003303C5">
      <w:pPr>
        <w:spacing w:after="240"/>
        <w:jc w:val="center"/>
        <w:rPr>
          <w:b/>
          <w:color w:val="244061" w:themeColor="accent1" w:themeShade="80"/>
          <w:sz w:val="96"/>
        </w:rPr>
      </w:pPr>
      <w:r w:rsidRPr="003303C5">
        <w:rPr>
          <w:b/>
          <w:color w:val="244061" w:themeColor="accent1" w:themeShade="80"/>
          <w:sz w:val="96"/>
        </w:rPr>
        <w:lastRenderedPageBreak/>
        <w:t>A N N E X E S</w:t>
      </w:r>
    </w:p>
    <w:p w14:paraId="092DCBEB" w14:textId="77777777" w:rsidR="003303C5" w:rsidRPr="003303C5" w:rsidRDefault="003303C5" w:rsidP="003303C5">
      <w:pPr>
        <w:pStyle w:val="Titre1"/>
        <w:jc w:val="center"/>
        <w:rPr>
          <w:sz w:val="56"/>
        </w:rPr>
        <w:sectPr w:rsidR="003303C5" w:rsidRPr="003303C5" w:rsidSect="003303C5">
          <w:headerReference w:type="first" r:id="rId18"/>
          <w:footerReference w:type="first" r:id="rId19"/>
          <w:endnotePr>
            <w:numFmt w:val="decimal"/>
          </w:endnotePr>
          <w:type w:val="oddPage"/>
          <w:pgSz w:w="12240" w:h="15840" w:code="1"/>
          <w:pgMar w:top="1440" w:right="1440" w:bottom="1080" w:left="1440" w:header="720" w:footer="432" w:gutter="0"/>
          <w:pgNumType w:start="1"/>
          <w:cols w:space="720"/>
          <w:vAlign w:val="center"/>
          <w:noEndnote/>
          <w:titlePg/>
        </w:sectPr>
      </w:pPr>
    </w:p>
    <w:p w14:paraId="092DCBEC" w14:textId="01C11226" w:rsidR="003303C5" w:rsidRPr="003303C5" w:rsidRDefault="003303C5" w:rsidP="003303C5">
      <w:pPr>
        <w:pStyle w:val="Titre1"/>
        <w:jc w:val="center"/>
        <w:rPr>
          <w:color w:val="244061" w:themeColor="accent1" w:themeShade="80"/>
        </w:rPr>
      </w:pPr>
      <w:bookmarkStart w:id="12" w:name="_Toc204090426"/>
      <w:r w:rsidRPr="003303C5">
        <w:rPr>
          <w:color w:val="244061" w:themeColor="accent1" w:themeShade="80"/>
        </w:rPr>
        <w:lastRenderedPageBreak/>
        <w:t>REGISTRE D’ESSAIS D’AJUSTEMENT QUALITATIF (FIT TEST)</w:t>
      </w:r>
      <w:bookmarkEnd w:id="12"/>
    </w:p>
    <w:p w14:paraId="092DCBED" w14:textId="77777777" w:rsidR="003303C5" w:rsidRPr="00563148" w:rsidRDefault="003303C5" w:rsidP="003303C5">
      <w:pPr>
        <w:spacing w:after="0"/>
        <w:jc w:val="center"/>
        <w:rPr>
          <w:rFonts w:cstheme="minorHAnsi"/>
          <w:b/>
        </w:rPr>
      </w:pPr>
    </w:p>
    <w:tbl>
      <w:tblPr>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70" w:type="dxa"/>
          <w:bottom w:w="43" w:type="dxa"/>
          <w:right w:w="70" w:type="dxa"/>
        </w:tblCellMar>
        <w:tblLook w:val="0000" w:firstRow="0" w:lastRow="0" w:firstColumn="0" w:lastColumn="0" w:noHBand="0" w:noVBand="0"/>
      </w:tblPr>
      <w:tblGrid>
        <w:gridCol w:w="3602"/>
        <w:gridCol w:w="1036"/>
        <w:gridCol w:w="1481"/>
        <w:gridCol w:w="1238"/>
        <w:gridCol w:w="626"/>
        <w:gridCol w:w="631"/>
        <w:gridCol w:w="1014"/>
        <w:gridCol w:w="2968"/>
        <w:gridCol w:w="1069"/>
      </w:tblGrid>
      <w:tr w:rsidR="003303C5" w:rsidRPr="003303C5" w14:paraId="092DCBF6" w14:textId="77777777" w:rsidTr="003303C5">
        <w:trPr>
          <w:trHeight w:val="540"/>
        </w:trPr>
        <w:tc>
          <w:tcPr>
            <w:tcW w:w="1318" w:type="pct"/>
            <w:vMerge w:val="restart"/>
            <w:vAlign w:val="center"/>
          </w:tcPr>
          <w:p w14:paraId="092DCBEE" w14:textId="77777777" w:rsidR="003303C5" w:rsidRPr="003303C5" w:rsidRDefault="003303C5" w:rsidP="003303C5">
            <w:pPr>
              <w:spacing w:after="0"/>
              <w:rPr>
                <w:rFonts w:ascii="Arial Narrow" w:hAnsi="Arial Narrow" w:cstheme="minorHAnsi"/>
                <w:b/>
                <w:sz w:val="20"/>
                <w:szCs w:val="20"/>
              </w:rPr>
            </w:pPr>
            <w:r w:rsidRPr="003303C5">
              <w:rPr>
                <w:rFonts w:ascii="Arial Narrow" w:hAnsi="Arial Narrow" w:cstheme="minorHAnsi"/>
                <w:b/>
                <w:sz w:val="20"/>
                <w:szCs w:val="20"/>
              </w:rPr>
              <w:t>Nom et matricule de l’employé</w:t>
            </w:r>
          </w:p>
        </w:tc>
        <w:tc>
          <w:tcPr>
            <w:tcW w:w="379" w:type="pct"/>
            <w:vMerge w:val="restart"/>
            <w:vAlign w:val="center"/>
          </w:tcPr>
          <w:p w14:paraId="092DCBEF" w14:textId="77777777" w:rsidR="003303C5" w:rsidRPr="003303C5" w:rsidRDefault="003303C5" w:rsidP="003303C5">
            <w:pPr>
              <w:spacing w:after="0"/>
              <w:jc w:val="center"/>
              <w:rPr>
                <w:rFonts w:ascii="Arial Narrow" w:hAnsi="Arial Narrow" w:cstheme="minorHAnsi"/>
                <w:b/>
                <w:sz w:val="20"/>
                <w:szCs w:val="20"/>
              </w:rPr>
            </w:pPr>
            <w:r w:rsidRPr="003303C5">
              <w:rPr>
                <w:rFonts w:ascii="Arial Narrow" w:hAnsi="Arial Narrow" w:cstheme="minorHAnsi"/>
                <w:b/>
                <w:sz w:val="20"/>
                <w:szCs w:val="20"/>
              </w:rPr>
              <w:t>Résultat essai de sensibilité</w:t>
            </w:r>
          </w:p>
          <w:p w14:paraId="092DCBF0" w14:textId="77777777" w:rsidR="003303C5" w:rsidRPr="003303C5" w:rsidRDefault="003303C5" w:rsidP="003303C5">
            <w:pPr>
              <w:spacing w:after="0"/>
              <w:jc w:val="center"/>
              <w:rPr>
                <w:rFonts w:ascii="Arial Narrow" w:hAnsi="Arial Narrow" w:cstheme="minorHAnsi"/>
                <w:b/>
                <w:sz w:val="20"/>
                <w:szCs w:val="20"/>
              </w:rPr>
            </w:pPr>
            <w:r w:rsidRPr="003303C5">
              <w:rPr>
                <w:rFonts w:ascii="Arial Narrow" w:hAnsi="Arial Narrow" w:cstheme="minorHAnsi"/>
                <w:b/>
                <w:sz w:val="20"/>
                <w:szCs w:val="20"/>
              </w:rPr>
              <w:t>(nombre de coups de pompe)</w:t>
            </w:r>
          </w:p>
        </w:tc>
        <w:tc>
          <w:tcPr>
            <w:tcW w:w="995" w:type="pct"/>
            <w:gridSpan w:val="2"/>
            <w:vAlign w:val="center"/>
          </w:tcPr>
          <w:p w14:paraId="092DCBF1" w14:textId="77777777" w:rsidR="003303C5" w:rsidRPr="003303C5" w:rsidRDefault="003303C5" w:rsidP="003303C5">
            <w:pPr>
              <w:spacing w:after="0"/>
              <w:jc w:val="center"/>
              <w:rPr>
                <w:rFonts w:ascii="Arial Narrow" w:hAnsi="Arial Narrow" w:cstheme="minorHAnsi"/>
                <w:b/>
                <w:sz w:val="20"/>
                <w:szCs w:val="20"/>
              </w:rPr>
            </w:pPr>
            <w:r w:rsidRPr="003303C5">
              <w:rPr>
                <w:rFonts w:ascii="Arial Narrow" w:hAnsi="Arial Narrow" w:cstheme="minorHAnsi"/>
                <w:b/>
                <w:sz w:val="20"/>
                <w:szCs w:val="20"/>
              </w:rPr>
              <w:t>APR</w:t>
            </w:r>
          </w:p>
        </w:tc>
        <w:tc>
          <w:tcPr>
            <w:tcW w:w="460" w:type="pct"/>
            <w:gridSpan w:val="2"/>
            <w:vAlign w:val="center"/>
          </w:tcPr>
          <w:p w14:paraId="092DCBF2" w14:textId="77777777" w:rsidR="003303C5" w:rsidRPr="003303C5" w:rsidRDefault="003303C5" w:rsidP="003303C5">
            <w:pPr>
              <w:spacing w:after="0"/>
              <w:jc w:val="center"/>
              <w:rPr>
                <w:rFonts w:ascii="Arial Narrow" w:hAnsi="Arial Narrow" w:cstheme="minorHAnsi"/>
                <w:b/>
                <w:sz w:val="20"/>
                <w:szCs w:val="20"/>
              </w:rPr>
            </w:pPr>
            <w:r w:rsidRPr="003303C5">
              <w:rPr>
                <w:rFonts w:ascii="Arial Narrow" w:hAnsi="Arial Narrow" w:cstheme="minorHAnsi"/>
                <w:b/>
                <w:sz w:val="20"/>
                <w:szCs w:val="20"/>
              </w:rPr>
              <w:t>Résultat (</w:t>
            </w:r>
            <w:r w:rsidRPr="003303C5">
              <w:rPr>
                <w:rFonts w:ascii="Arial Narrow" w:hAnsi="Arial Narrow" w:cstheme="minorHAnsi"/>
                <w:b/>
                <w:sz w:val="20"/>
                <w:szCs w:val="20"/>
              </w:rPr>
              <w:sym w:font="Wingdings 2" w:char="F050"/>
            </w:r>
            <w:r w:rsidRPr="003303C5">
              <w:rPr>
                <w:rFonts w:ascii="Arial Narrow" w:hAnsi="Arial Narrow" w:cstheme="minorHAnsi"/>
                <w:b/>
                <w:sz w:val="20"/>
                <w:szCs w:val="20"/>
              </w:rPr>
              <w:t>)</w:t>
            </w:r>
          </w:p>
        </w:tc>
        <w:tc>
          <w:tcPr>
            <w:tcW w:w="371" w:type="pct"/>
            <w:vMerge w:val="restart"/>
            <w:vAlign w:val="center"/>
          </w:tcPr>
          <w:p w14:paraId="092DCBF3" w14:textId="77777777" w:rsidR="003303C5" w:rsidRPr="003303C5" w:rsidRDefault="003303C5" w:rsidP="003303C5">
            <w:pPr>
              <w:spacing w:after="0"/>
              <w:jc w:val="center"/>
              <w:rPr>
                <w:rFonts w:ascii="Arial Narrow" w:hAnsi="Arial Narrow" w:cstheme="minorHAnsi"/>
                <w:b/>
                <w:sz w:val="20"/>
                <w:szCs w:val="20"/>
              </w:rPr>
            </w:pPr>
            <w:r w:rsidRPr="003303C5">
              <w:rPr>
                <w:rFonts w:ascii="Arial Narrow" w:hAnsi="Arial Narrow" w:cstheme="minorHAnsi"/>
                <w:b/>
                <w:sz w:val="20"/>
                <w:szCs w:val="20"/>
              </w:rPr>
              <w:t>Date et heure du test</w:t>
            </w:r>
          </w:p>
        </w:tc>
        <w:tc>
          <w:tcPr>
            <w:tcW w:w="1086" w:type="pct"/>
            <w:vMerge w:val="restart"/>
            <w:vAlign w:val="center"/>
          </w:tcPr>
          <w:p w14:paraId="092DCBF4" w14:textId="77777777" w:rsidR="003303C5" w:rsidRPr="003303C5" w:rsidRDefault="003303C5" w:rsidP="003303C5">
            <w:pPr>
              <w:spacing w:after="0"/>
              <w:jc w:val="center"/>
              <w:rPr>
                <w:rFonts w:ascii="Arial Narrow" w:hAnsi="Arial Narrow" w:cstheme="minorHAnsi"/>
                <w:b/>
                <w:sz w:val="20"/>
                <w:szCs w:val="20"/>
              </w:rPr>
            </w:pPr>
            <w:r w:rsidRPr="003303C5">
              <w:rPr>
                <w:rFonts w:ascii="Arial Narrow" w:hAnsi="Arial Narrow" w:cstheme="minorHAnsi"/>
                <w:b/>
                <w:sz w:val="20"/>
                <w:szCs w:val="20"/>
              </w:rPr>
              <w:t>Nom de la personne qui effectue le test</w:t>
            </w:r>
          </w:p>
        </w:tc>
        <w:tc>
          <w:tcPr>
            <w:tcW w:w="391" w:type="pct"/>
            <w:vMerge w:val="restart"/>
            <w:vAlign w:val="center"/>
          </w:tcPr>
          <w:p w14:paraId="092DCBF5" w14:textId="77777777" w:rsidR="003303C5" w:rsidRPr="003303C5" w:rsidRDefault="003303C5" w:rsidP="003303C5">
            <w:pPr>
              <w:spacing w:after="0"/>
              <w:jc w:val="center"/>
              <w:rPr>
                <w:rFonts w:ascii="Arial Narrow" w:hAnsi="Arial Narrow" w:cstheme="minorHAnsi"/>
                <w:b/>
                <w:sz w:val="20"/>
                <w:szCs w:val="20"/>
              </w:rPr>
            </w:pPr>
            <w:r w:rsidRPr="003303C5">
              <w:rPr>
                <w:rFonts w:ascii="Arial Narrow" w:hAnsi="Arial Narrow" w:cstheme="minorHAnsi"/>
                <w:b/>
                <w:sz w:val="20"/>
                <w:szCs w:val="20"/>
              </w:rPr>
              <w:t>Date de rappel</w:t>
            </w:r>
          </w:p>
        </w:tc>
      </w:tr>
      <w:tr w:rsidR="003303C5" w:rsidRPr="00563148" w14:paraId="092DCC00" w14:textId="77777777" w:rsidTr="003303C5">
        <w:trPr>
          <w:cantSplit/>
          <w:trHeight w:val="1134"/>
        </w:trPr>
        <w:tc>
          <w:tcPr>
            <w:tcW w:w="1318" w:type="pct"/>
            <w:vMerge/>
          </w:tcPr>
          <w:p w14:paraId="092DCBF7" w14:textId="77777777" w:rsidR="003303C5" w:rsidRPr="00563148" w:rsidRDefault="003303C5" w:rsidP="008E2232">
            <w:pPr>
              <w:rPr>
                <w:rFonts w:cstheme="minorHAnsi"/>
              </w:rPr>
            </w:pPr>
          </w:p>
        </w:tc>
        <w:tc>
          <w:tcPr>
            <w:tcW w:w="379" w:type="pct"/>
            <w:vMerge/>
          </w:tcPr>
          <w:p w14:paraId="092DCBF8" w14:textId="77777777" w:rsidR="003303C5" w:rsidRPr="00563148" w:rsidRDefault="003303C5" w:rsidP="008E2232">
            <w:pPr>
              <w:rPr>
                <w:rFonts w:cstheme="minorHAnsi"/>
              </w:rPr>
            </w:pPr>
          </w:p>
        </w:tc>
        <w:tc>
          <w:tcPr>
            <w:tcW w:w="542" w:type="pct"/>
            <w:vAlign w:val="center"/>
          </w:tcPr>
          <w:p w14:paraId="092DCBF9" w14:textId="77777777" w:rsidR="003303C5" w:rsidRPr="00315449" w:rsidRDefault="003303C5" w:rsidP="003303C5">
            <w:pPr>
              <w:spacing w:after="0"/>
              <w:jc w:val="center"/>
              <w:rPr>
                <w:rFonts w:cstheme="minorHAnsi"/>
                <w:sz w:val="20"/>
                <w:szCs w:val="20"/>
              </w:rPr>
            </w:pPr>
            <w:r w:rsidRPr="00315449">
              <w:rPr>
                <w:rFonts w:cstheme="minorHAnsi"/>
                <w:sz w:val="20"/>
                <w:szCs w:val="20"/>
              </w:rPr>
              <w:t>Marque/modèle</w:t>
            </w:r>
          </w:p>
        </w:tc>
        <w:tc>
          <w:tcPr>
            <w:tcW w:w="453" w:type="pct"/>
            <w:vAlign w:val="center"/>
          </w:tcPr>
          <w:p w14:paraId="092DCBFA" w14:textId="77777777" w:rsidR="003303C5" w:rsidRPr="00315449" w:rsidRDefault="003303C5" w:rsidP="003303C5">
            <w:pPr>
              <w:spacing w:after="0"/>
              <w:jc w:val="center"/>
              <w:rPr>
                <w:rFonts w:cstheme="minorHAnsi"/>
                <w:sz w:val="20"/>
                <w:szCs w:val="20"/>
              </w:rPr>
            </w:pPr>
            <w:r w:rsidRPr="00315449">
              <w:rPr>
                <w:rFonts w:cstheme="minorHAnsi"/>
                <w:sz w:val="20"/>
                <w:szCs w:val="20"/>
              </w:rPr>
              <w:t>Style/taille</w:t>
            </w:r>
          </w:p>
        </w:tc>
        <w:tc>
          <w:tcPr>
            <w:tcW w:w="229" w:type="pct"/>
            <w:textDirection w:val="btLr"/>
            <w:vAlign w:val="center"/>
          </w:tcPr>
          <w:p w14:paraId="092DCBFB" w14:textId="77777777" w:rsidR="003303C5" w:rsidRPr="00315449" w:rsidRDefault="003303C5" w:rsidP="003303C5">
            <w:pPr>
              <w:spacing w:after="0"/>
              <w:ind w:left="113" w:right="113"/>
              <w:jc w:val="center"/>
              <w:rPr>
                <w:rFonts w:cstheme="minorHAnsi"/>
                <w:sz w:val="20"/>
                <w:szCs w:val="20"/>
              </w:rPr>
            </w:pPr>
            <w:r w:rsidRPr="00315449">
              <w:rPr>
                <w:rFonts w:cstheme="minorHAnsi"/>
                <w:sz w:val="20"/>
                <w:szCs w:val="20"/>
              </w:rPr>
              <w:t>Réussie</w:t>
            </w:r>
          </w:p>
        </w:tc>
        <w:tc>
          <w:tcPr>
            <w:tcW w:w="231" w:type="pct"/>
            <w:textDirection w:val="btLr"/>
            <w:vAlign w:val="center"/>
          </w:tcPr>
          <w:p w14:paraId="092DCBFC" w14:textId="77777777" w:rsidR="003303C5" w:rsidRPr="00315449" w:rsidRDefault="003303C5" w:rsidP="003303C5">
            <w:pPr>
              <w:spacing w:after="0"/>
              <w:ind w:left="113" w:right="113"/>
              <w:jc w:val="center"/>
              <w:rPr>
                <w:rFonts w:cstheme="minorHAnsi"/>
                <w:sz w:val="20"/>
                <w:szCs w:val="20"/>
              </w:rPr>
            </w:pPr>
            <w:r w:rsidRPr="00315449">
              <w:rPr>
                <w:rFonts w:cstheme="minorHAnsi"/>
                <w:sz w:val="20"/>
                <w:szCs w:val="20"/>
              </w:rPr>
              <w:t>Échec</w:t>
            </w:r>
          </w:p>
        </w:tc>
        <w:tc>
          <w:tcPr>
            <w:tcW w:w="371" w:type="pct"/>
            <w:vMerge/>
          </w:tcPr>
          <w:p w14:paraId="092DCBFD" w14:textId="77777777" w:rsidR="003303C5" w:rsidRPr="00563148" w:rsidRDefault="003303C5" w:rsidP="008E2232">
            <w:pPr>
              <w:rPr>
                <w:rFonts w:cstheme="minorHAnsi"/>
              </w:rPr>
            </w:pPr>
          </w:p>
        </w:tc>
        <w:tc>
          <w:tcPr>
            <w:tcW w:w="1086" w:type="pct"/>
            <w:vMerge/>
          </w:tcPr>
          <w:p w14:paraId="092DCBFE" w14:textId="77777777" w:rsidR="003303C5" w:rsidRPr="00563148" w:rsidRDefault="003303C5" w:rsidP="008E2232">
            <w:pPr>
              <w:rPr>
                <w:rFonts w:cstheme="minorHAnsi"/>
              </w:rPr>
            </w:pPr>
          </w:p>
        </w:tc>
        <w:tc>
          <w:tcPr>
            <w:tcW w:w="391" w:type="pct"/>
            <w:vMerge/>
          </w:tcPr>
          <w:p w14:paraId="092DCBFF" w14:textId="77777777" w:rsidR="003303C5" w:rsidRPr="00563148" w:rsidRDefault="003303C5" w:rsidP="008E2232">
            <w:pPr>
              <w:rPr>
                <w:rFonts w:cstheme="minorHAnsi"/>
              </w:rPr>
            </w:pPr>
          </w:p>
        </w:tc>
      </w:tr>
      <w:tr w:rsidR="003303C5" w:rsidRPr="00563148" w14:paraId="092DCC0A" w14:textId="77777777" w:rsidTr="00B11072">
        <w:trPr>
          <w:trHeight w:val="425"/>
        </w:trPr>
        <w:tc>
          <w:tcPr>
            <w:tcW w:w="1318" w:type="pct"/>
            <w:vAlign w:val="center"/>
          </w:tcPr>
          <w:p w14:paraId="092DCC01" w14:textId="77777777" w:rsidR="003303C5" w:rsidRPr="00563148" w:rsidRDefault="003303C5" w:rsidP="003303C5">
            <w:pPr>
              <w:spacing w:after="0" w:line="240" w:lineRule="auto"/>
              <w:rPr>
                <w:rFonts w:cstheme="minorHAnsi"/>
              </w:rPr>
            </w:pPr>
          </w:p>
        </w:tc>
        <w:tc>
          <w:tcPr>
            <w:tcW w:w="379" w:type="pct"/>
            <w:vAlign w:val="center"/>
          </w:tcPr>
          <w:p w14:paraId="092DCC02" w14:textId="77777777" w:rsidR="003303C5" w:rsidRPr="00563148" w:rsidRDefault="003303C5" w:rsidP="003303C5">
            <w:pPr>
              <w:spacing w:after="0" w:line="240" w:lineRule="auto"/>
              <w:ind w:right="360"/>
              <w:jc w:val="right"/>
              <w:rPr>
                <w:rFonts w:cstheme="minorHAnsi"/>
              </w:rPr>
            </w:pPr>
          </w:p>
        </w:tc>
        <w:tc>
          <w:tcPr>
            <w:tcW w:w="542" w:type="pct"/>
            <w:vAlign w:val="center"/>
          </w:tcPr>
          <w:p w14:paraId="092DCC03" w14:textId="77777777" w:rsidR="003303C5" w:rsidRPr="00563148" w:rsidRDefault="003303C5" w:rsidP="003303C5">
            <w:pPr>
              <w:spacing w:after="0" w:line="240" w:lineRule="auto"/>
              <w:rPr>
                <w:rFonts w:cstheme="minorHAnsi"/>
              </w:rPr>
            </w:pPr>
          </w:p>
        </w:tc>
        <w:tc>
          <w:tcPr>
            <w:tcW w:w="453" w:type="pct"/>
            <w:vAlign w:val="center"/>
          </w:tcPr>
          <w:p w14:paraId="092DCC04" w14:textId="77777777" w:rsidR="003303C5" w:rsidRPr="00563148" w:rsidRDefault="003303C5" w:rsidP="003303C5">
            <w:pPr>
              <w:spacing w:after="0" w:line="240" w:lineRule="auto"/>
              <w:rPr>
                <w:rFonts w:cstheme="minorHAnsi"/>
              </w:rPr>
            </w:pPr>
          </w:p>
        </w:tc>
        <w:tc>
          <w:tcPr>
            <w:tcW w:w="229" w:type="pct"/>
            <w:vAlign w:val="center"/>
          </w:tcPr>
          <w:p w14:paraId="092DCC05" w14:textId="77777777" w:rsidR="003303C5" w:rsidRPr="00563148" w:rsidRDefault="003303C5" w:rsidP="003303C5">
            <w:pPr>
              <w:spacing w:after="0" w:line="240" w:lineRule="auto"/>
              <w:jc w:val="center"/>
              <w:rPr>
                <w:rFonts w:cstheme="minorHAnsi"/>
              </w:rPr>
            </w:pPr>
          </w:p>
        </w:tc>
        <w:tc>
          <w:tcPr>
            <w:tcW w:w="231" w:type="pct"/>
            <w:vAlign w:val="center"/>
          </w:tcPr>
          <w:p w14:paraId="092DCC06" w14:textId="77777777" w:rsidR="003303C5" w:rsidRPr="00563148" w:rsidRDefault="003303C5" w:rsidP="003303C5">
            <w:pPr>
              <w:spacing w:after="0" w:line="240" w:lineRule="auto"/>
              <w:jc w:val="center"/>
              <w:rPr>
                <w:rFonts w:cstheme="minorHAnsi"/>
              </w:rPr>
            </w:pPr>
          </w:p>
        </w:tc>
        <w:tc>
          <w:tcPr>
            <w:tcW w:w="371" w:type="pct"/>
            <w:vAlign w:val="center"/>
          </w:tcPr>
          <w:p w14:paraId="092DCC07" w14:textId="77777777" w:rsidR="003303C5" w:rsidRPr="00563148" w:rsidRDefault="003303C5" w:rsidP="003303C5">
            <w:pPr>
              <w:spacing w:after="0" w:line="240" w:lineRule="auto"/>
              <w:rPr>
                <w:rFonts w:cstheme="minorHAnsi"/>
              </w:rPr>
            </w:pPr>
          </w:p>
        </w:tc>
        <w:tc>
          <w:tcPr>
            <w:tcW w:w="1086" w:type="pct"/>
            <w:vAlign w:val="center"/>
          </w:tcPr>
          <w:p w14:paraId="092DCC08" w14:textId="77777777" w:rsidR="003303C5" w:rsidRPr="00563148" w:rsidRDefault="003303C5" w:rsidP="003303C5">
            <w:pPr>
              <w:spacing w:after="0" w:line="240" w:lineRule="auto"/>
              <w:rPr>
                <w:rFonts w:cstheme="minorHAnsi"/>
              </w:rPr>
            </w:pPr>
          </w:p>
        </w:tc>
        <w:tc>
          <w:tcPr>
            <w:tcW w:w="391" w:type="pct"/>
            <w:vAlign w:val="center"/>
          </w:tcPr>
          <w:p w14:paraId="092DCC09" w14:textId="77777777" w:rsidR="003303C5" w:rsidRPr="00563148" w:rsidRDefault="003303C5" w:rsidP="003303C5">
            <w:pPr>
              <w:spacing w:after="0" w:line="240" w:lineRule="auto"/>
              <w:rPr>
                <w:rFonts w:cstheme="minorHAnsi"/>
              </w:rPr>
            </w:pPr>
          </w:p>
        </w:tc>
      </w:tr>
      <w:tr w:rsidR="003303C5" w:rsidRPr="00563148" w14:paraId="092DCC14" w14:textId="77777777" w:rsidTr="00B11072">
        <w:trPr>
          <w:trHeight w:val="425"/>
        </w:trPr>
        <w:tc>
          <w:tcPr>
            <w:tcW w:w="1318" w:type="pct"/>
            <w:vAlign w:val="center"/>
          </w:tcPr>
          <w:p w14:paraId="092DCC0B" w14:textId="77777777" w:rsidR="003303C5" w:rsidRPr="00563148" w:rsidRDefault="003303C5" w:rsidP="003303C5">
            <w:pPr>
              <w:spacing w:after="0" w:line="240" w:lineRule="auto"/>
              <w:rPr>
                <w:rFonts w:cstheme="minorHAnsi"/>
              </w:rPr>
            </w:pPr>
          </w:p>
        </w:tc>
        <w:tc>
          <w:tcPr>
            <w:tcW w:w="379" w:type="pct"/>
            <w:vAlign w:val="center"/>
          </w:tcPr>
          <w:p w14:paraId="092DCC0C" w14:textId="77777777" w:rsidR="003303C5" w:rsidRPr="00563148" w:rsidRDefault="003303C5" w:rsidP="003303C5">
            <w:pPr>
              <w:spacing w:after="0" w:line="240" w:lineRule="auto"/>
              <w:ind w:right="360"/>
              <w:jc w:val="right"/>
              <w:rPr>
                <w:rFonts w:cstheme="minorHAnsi"/>
              </w:rPr>
            </w:pPr>
          </w:p>
        </w:tc>
        <w:tc>
          <w:tcPr>
            <w:tcW w:w="542" w:type="pct"/>
            <w:vAlign w:val="center"/>
          </w:tcPr>
          <w:p w14:paraId="092DCC0D" w14:textId="77777777" w:rsidR="003303C5" w:rsidRPr="00563148" w:rsidRDefault="003303C5" w:rsidP="003303C5">
            <w:pPr>
              <w:spacing w:after="0" w:line="240" w:lineRule="auto"/>
              <w:rPr>
                <w:rFonts w:cstheme="minorHAnsi"/>
              </w:rPr>
            </w:pPr>
          </w:p>
        </w:tc>
        <w:tc>
          <w:tcPr>
            <w:tcW w:w="453" w:type="pct"/>
            <w:vAlign w:val="center"/>
          </w:tcPr>
          <w:p w14:paraId="092DCC0E" w14:textId="77777777" w:rsidR="003303C5" w:rsidRPr="00563148" w:rsidRDefault="003303C5" w:rsidP="003303C5">
            <w:pPr>
              <w:spacing w:after="0" w:line="240" w:lineRule="auto"/>
              <w:rPr>
                <w:rFonts w:cstheme="minorHAnsi"/>
              </w:rPr>
            </w:pPr>
          </w:p>
        </w:tc>
        <w:tc>
          <w:tcPr>
            <w:tcW w:w="229" w:type="pct"/>
            <w:vAlign w:val="center"/>
          </w:tcPr>
          <w:p w14:paraId="092DCC0F" w14:textId="77777777" w:rsidR="003303C5" w:rsidRPr="00563148" w:rsidRDefault="003303C5" w:rsidP="003303C5">
            <w:pPr>
              <w:spacing w:after="0" w:line="240" w:lineRule="auto"/>
              <w:jc w:val="center"/>
              <w:rPr>
                <w:rFonts w:cstheme="minorHAnsi"/>
              </w:rPr>
            </w:pPr>
          </w:p>
        </w:tc>
        <w:tc>
          <w:tcPr>
            <w:tcW w:w="231" w:type="pct"/>
            <w:vAlign w:val="center"/>
          </w:tcPr>
          <w:p w14:paraId="092DCC10" w14:textId="77777777" w:rsidR="003303C5" w:rsidRPr="00563148" w:rsidRDefault="003303C5" w:rsidP="003303C5">
            <w:pPr>
              <w:spacing w:after="0" w:line="240" w:lineRule="auto"/>
              <w:jc w:val="center"/>
              <w:rPr>
                <w:rFonts w:cstheme="minorHAnsi"/>
              </w:rPr>
            </w:pPr>
          </w:p>
        </w:tc>
        <w:tc>
          <w:tcPr>
            <w:tcW w:w="371" w:type="pct"/>
            <w:vAlign w:val="center"/>
          </w:tcPr>
          <w:p w14:paraId="092DCC11" w14:textId="77777777" w:rsidR="003303C5" w:rsidRPr="00563148" w:rsidRDefault="003303C5" w:rsidP="003303C5">
            <w:pPr>
              <w:spacing w:after="0" w:line="240" w:lineRule="auto"/>
              <w:rPr>
                <w:rFonts w:cstheme="minorHAnsi"/>
              </w:rPr>
            </w:pPr>
          </w:p>
        </w:tc>
        <w:tc>
          <w:tcPr>
            <w:tcW w:w="1086" w:type="pct"/>
            <w:vAlign w:val="center"/>
          </w:tcPr>
          <w:p w14:paraId="092DCC12" w14:textId="77777777" w:rsidR="003303C5" w:rsidRPr="00563148" w:rsidRDefault="003303C5" w:rsidP="003303C5">
            <w:pPr>
              <w:spacing w:after="0" w:line="240" w:lineRule="auto"/>
              <w:rPr>
                <w:rFonts w:cstheme="minorHAnsi"/>
              </w:rPr>
            </w:pPr>
          </w:p>
        </w:tc>
        <w:tc>
          <w:tcPr>
            <w:tcW w:w="391" w:type="pct"/>
            <w:vAlign w:val="center"/>
          </w:tcPr>
          <w:p w14:paraId="092DCC13" w14:textId="77777777" w:rsidR="003303C5" w:rsidRPr="00563148" w:rsidRDefault="003303C5" w:rsidP="003303C5">
            <w:pPr>
              <w:spacing w:after="0" w:line="240" w:lineRule="auto"/>
              <w:rPr>
                <w:rFonts w:cstheme="minorHAnsi"/>
              </w:rPr>
            </w:pPr>
          </w:p>
        </w:tc>
      </w:tr>
      <w:tr w:rsidR="003303C5" w:rsidRPr="00563148" w14:paraId="092DCC1E" w14:textId="77777777" w:rsidTr="00B11072">
        <w:trPr>
          <w:trHeight w:val="425"/>
        </w:trPr>
        <w:tc>
          <w:tcPr>
            <w:tcW w:w="1318" w:type="pct"/>
            <w:vAlign w:val="center"/>
          </w:tcPr>
          <w:p w14:paraId="092DCC15" w14:textId="77777777" w:rsidR="003303C5" w:rsidRPr="00563148" w:rsidRDefault="003303C5" w:rsidP="003303C5">
            <w:pPr>
              <w:spacing w:after="0" w:line="240" w:lineRule="auto"/>
              <w:rPr>
                <w:rFonts w:cstheme="minorHAnsi"/>
              </w:rPr>
            </w:pPr>
          </w:p>
        </w:tc>
        <w:tc>
          <w:tcPr>
            <w:tcW w:w="379" w:type="pct"/>
            <w:vAlign w:val="center"/>
          </w:tcPr>
          <w:p w14:paraId="092DCC16" w14:textId="77777777" w:rsidR="003303C5" w:rsidRPr="00563148" w:rsidRDefault="003303C5" w:rsidP="003303C5">
            <w:pPr>
              <w:spacing w:after="0" w:line="240" w:lineRule="auto"/>
              <w:ind w:right="360"/>
              <w:jc w:val="right"/>
              <w:rPr>
                <w:rFonts w:cstheme="minorHAnsi"/>
              </w:rPr>
            </w:pPr>
          </w:p>
        </w:tc>
        <w:tc>
          <w:tcPr>
            <w:tcW w:w="542" w:type="pct"/>
            <w:vAlign w:val="center"/>
          </w:tcPr>
          <w:p w14:paraId="092DCC17" w14:textId="77777777" w:rsidR="003303C5" w:rsidRPr="00563148" w:rsidRDefault="003303C5" w:rsidP="003303C5">
            <w:pPr>
              <w:spacing w:after="0" w:line="240" w:lineRule="auto"/>
              <w:rPr>
                <w:rFonts w:cstheme="minorHAnsi"/>
              </w:rPr>
            </w:pPr>
          </w:p>
        </w:tc>
        <w:tc>
          <w:tcPr>
            <w:tcW w:w="453" w:type="pct"/>
            <w:vAlign w:val="center"/>
          </w:tcPr>
          <w:p w14:paraId="092DCC18" w14:textId="77777777" w:rsidR="003303C5" w:rsidRPr="00563148" w:rsidRDefault="003303C5" w:rsidP="003303C5">
            <w:pPr>
              <w:spacing w:after="0" w:line="240" w:lineRule="auto"/>
              <w:rPr>
                <w:rFonts w:cstheme="minorHAnsi"/>
              </w:rPr>
            </w:pPr>
          </w:p>
        </w:tc>
        <w:tc>
          <w:tcPr>
            <w:tcW w:w="229" w:type="pct"/>
            <w:vAlign w:val="center"/>
          </w:tcPr>
          <w:p w14:paraId="092DCC19" w14:textId="77777777" w:rsidR="003303C5" w:rsidRPr="00563148" w:rsidRDefault="003303C5" w:rsidP="003303C5">
            <w:pPr>
              <w:spacing w:after="0" w:line="240" w:lineRule="auto"/>
              <w:jc w:val="center"/>
              <w:rPr>
                <w:rFonts w:cstheme="minorHAnsi"/>
              </w:rPr>
            </w:pPr>
          </w:p>
        </w:tc>
        <w:tc>
          <w:tcPr>
            <w:tcW w:w="231" w:type="pct"/>
            <w:vAlign w:val="center"/>
          </w:tcPr>
          <w:p w14:paraId="092DCC1A" w14:textId="77777777" w:rsidR="003303C5" w:rsidRPr="00563148" w:rsidRDefault="003303C5" w:rsidP="003303C5">
            <w:pPr>
              <w:spacing w:after="0" w:line="240" w:lineRule="auto"/>
              <w:jc w:val="center"/>
              <w:rPr>
                <w:rFonts w:cstheme="minorHAnsi"/>
              </w:rPr>
            </w:pPr>
          </w:p>
        </w:tc>
        <w:tc>
          <w:tcPr>
            <w:tcW w:w="371" w:type="pct"/>
            <w:vAlign w:val="center"/>
          </w:tcPr>
          <w:p w14:paraId="092DCC1B" w14:textId="77777777" w:rsidR="003303C5" w:rsidRPr="00563148" w:rsidRDefault="003303C5" w:rsidP="003303C5">
            <w:pPr>
              <w:spacing w:after="0" w:line="240" w:lineRule="auto"/>
              <w:rPr>
                <w:rFonts w:cstheme="minorHAnsi"/>
              </w:rPr>
            </w:pPr>
          </w:p>
        </w:tc>
        <w:tc>
          <w:tcPr>
            <w:tcW w:w="1086" w:type="pct"/>
            <w:vAlign w:val="center"/>
          </w:tcPr>
          <w:p w14:paraId="092DCC1C" w14:textId="77777777" w:rsidR="003303C5" w:rsidRPr="00563148" w:rsidRDefault="003303C5" w:rsidP="003303C5">
            <w:pPr>
              <w:spacing w:after="0" w:line="240" w:lineRule="auto"/>
              <w:rPr>
                <w:rFonts w:cstheme="minorHAnsi"/>
              </w:rPr>
            </w:pPr>
          </w:p>
        </w:tc>
        <w:tc>
          <w:tcPr>
            <w:tcW w:w="391" w:type="pct"/>
            <w:vAlign w:val="center"/>
          </w:tcPr>
          <w:p w14:paraId="092DCC1D" w14:textId="77777777" w:rsidR="003303C5" w:rsidRPr="00563148" w:rsidRDefault="003303C5" w:rsidP="003303C5">
            <w:pPr>
              <w:spacing w:after="0" w:line="240" w:lineRule="auto"/>
              <w:rPr>
                <w:rFonts w:cstheme="minorHAnsi"/>
              </w:rPr>
            </w:pPr>
          </w:p>
        </w:tc>
      </w:tr>
      <w:tr w:rsidR="003303C5" w:rsidRPr="00563148" w14:paraId="092DCC28" w14:textId="77777777" w:rsidTr="00B11072">
        <w:trPr>
          <w:trHeight w:val="425"/>
        </w:trPr>
        <w:tc>
          <w:tcPr>
            <w:tcW w:w="1318" w:type="pct"/>
            <w:vAlign w:val="center"/>
          </w:tcPr>
          <w:p w14:paraId="092DCC1F" w14:textId="77777777" w:rsidR="003303C5" w:rsidRPr="00563148" w:rsidRDefault="003303C5" w:rsidP="003303C5">
            <w:pPr>
              <w:spacing w:after="0" w:line="240" w:lineRule="auto"/>
              <w:rPr>
                <w:rFonts w:cstheme="minorHAnsi"/>
              </w:rPr>
            </w:pPr>
          </w:p>
        </w:tc>
        <w:tc>
          <w:tcPr>
            <w:tcW w:w="379" w:type="pct"/>
            <w:vAlign w:val="center"/>
          </w:tcPr>
          <w:p w14:paraId="092DCC20" w14:textId="77777777" w:rsidR="003303C5" w:rsidRPr="00563148" w:rsidRDefault="003303C5" w:rsidP="003303C5">
            <w:pPr>
              <w:spacing w:after="0" w:line="240" w:lineRule="auto"/>
              <w:ind w:right="360"/>
              <w:jc w:val="right"/>
              <w:rPr>
                <w:rFonts w:cstheme="minorHAnsi"/>
              </w:rPr>
            </w:pPr>
          </w:p>
        </w:tc>
        <w:tc>
          <w:tcPr>
            <w:tcW w:w="542" w:type="pct"/>
            <w:vAlign w:val="center"/>
          </w:tcPr>
          <w:p w14:paraId="092DCC21" w14:textId="77777777" w:rsidR="003303C5" w:rsidRPr="00563148" w:rsidRDefault="003303C5" w:rsidP="003303C5">
            <w:pPr>
              <w:spacing w:after="0" w:line="240" w:lineRule="auto"/>
              <w:rPr>
                <w:rFonts w:cstheme="minorHAnsi"/>
              </w:rPr>
            </w:pPr>
          </w:p>
        </w:tc>
        <w:tc>
          <w:tcPr>
            <w:tcW w:w="453" w:type="pct"/>
            <w:vAlign w:val="center"/>
          </w:tcPr>
          <w:p w14:paraId="092DCC22" w14:textId="77777777" w:rsidR="003303C5" w:rsidRPr="00563148" w:rsidRDefault="003303C5" w:rsidP="003303C5">
            <w:pPr>
              <w:spacing w:after="0" w:line="240" w:lineRule="auto"/>
              <w:rPr>
                <w:rFonts w:cstheme="minorHAnsi"/>
              </w:rPr>
            </w:pPr>
          </w:p>
        </w:tc>
        <w:tc>
          <w:tcPr>
            <w:tcW w:w="229" w:type="pct"/>
            <w:vAlign w:val="center"/>
          </w:tcPr>
          <w:p w14:paraId="092DCC23" w14:textId="77777777" w:rsidR="003303C5" w:rsidRPr="00563148" w:rsidRDefault="003303C5" w:rsidP="003303C5">
            <w:pPr>
              <w:spacing w:after="0" w:line="240" w:lineRule="auto"/>
              <w:jc w:val="center"/>
              <w:rPr>
                <w:rFonts w:cstheme="minorHAnsi"/>
              </w:rPr>
            </w:pPr>
          </w:p>
        </w:tc>
        <w:tc>
          <w:tcPr>
            <w:tcW w:w="231" w:type="pct"/>
            <w:vAlign w:val="center"/>
          </w:tcPr>
          <w:p w14:paraId="092DCC24" w14:textId="77777777" w:rsidR="003303C5" w:rsidRPr="00563148" w:rsidRDefault="003303C5" w:rsidP="003303C5">
            <w:pPr>
              <w:spacing w:after="0" w:line="240" w:lineRule="auto"/>
              <w:jc w:val="center"/>
              <w:rPr>
                <w:rFonts w:cstheme="minorHAnsi"/>
              </w:rPr>
            </w:pPr>
          </w:p>
        </w:tc>
        <w:tc>
          <w:tcPr>
            <w:tcW w:w="371" w:type="pct"/>
            <w:vAlign w:val="center"/>
          </w:tcPr>
          <w:p w14:paraId="092DCC25" w14:textId="77777777" w:rsidR="003303C5" w:rsidRPr="00563148" w:rsidRDefault="003303C5" w:rsidP="003303C5">
            <w:pPr>
              <w:spacing w:after="0" w:line="240" w:lineRule="auto"/>
              <w:rPr>
                <w:rFonts w:cstheme="minorHAnsi"/>
              </w:rPr>
            </w:pPr>
          </w:p>
        </w:tc>
        <w:tc>
          <w:tcPr>
            <w:tcW w:w="1086" w:type="pct"/>
            <w:vAlign w:val="center"/>
          </w:tcPr>
          <w:p w14:paraId="092DCC26" w14:textId="77777777" w:rsidR="003303C5" w:rsidRPr="00563148" w:rsidRDefault="003303C5" w:rsidP="003303C5">
            <w:pPr>
              <w:spacing w:after="0" w:line="240" w:lineRule="auto"/>
              <w:rPr>
                <w:rFonts w:cstheme="minorHAnsi"/>
              </w:rPr>
            </w:pPr>
          </w:p>
        </w:tc>
        <w:tc>
          <w:tcPr>
            <w:tcW w:w="391" w:type="pct"/>
            <w:vAlign w:val="center"/>
          </w:tcPr>
          <w:p w14:paraId="092DCC27" w14:textId="77777777" w:rsidR="003303C5" w:rsidRPr="00563148" w:rsidRDefault="003303C5" w:rsidP="003303C5">
            <w:pPr>
              <w:spacing w:after="0" w:line="240" w:lineRule="auto"/>
              <w:rPr>
                <w:rFonts w:cstheme="minorHAnsi"/>
              </w:rPr>
            </w:pPr>
          </w:p>
        </w:tc>
      </w:tr>
      <w:tr w:rsidR="003303C5" w:rsidRPr="00563148" w14:paraId="092DCC32" w14:textId="77777777" w:rsidTr="00B11072">
        <w:trPr>
          <w:trHeight w:val="425"/>
        </w:trPr>
        <w:tc>
          <w:tcPr>
            <w:tcW w:w="1318" w:type="pct"/>
            <w:vAlign w:val="center"/>
          </w:tcPr>
          <w:p w14:paraId="092DCC29" w14:textId="77777777" w:rsidR="003303C5" w:rsidRPr="00563148" w:rsidRDefault="003303C5" w:rsidP="003303C5">
            <w:pPr>
              <w:spacing w:after="0" w:line="240" w:lineRule="auto"/>
              <w:rPr>
                <w:rFonts w:cstheme="minorHAnsi"/>
              </w:rPr>
            </w:pPr>
          </w:p>
        </w:tc>
        <w:tc>
          <w:tcPr>
            <w:tcW w:w="379" w:type="pct"/>
            <w:vAlign w:val="center"/>
          </w:tcPr>
          <w:p w14:paraId="092DCC2A" w14:textId="77777777" w:rsidR="003303C5" w:rsidRPr="00563148" w:rsidRDefault="003303C5" w:rsidP="003303C5">
            <w:pPr>
              <w:spacing w:after="0" w:line="240" w:lineRule="auto"/>
              <w:ind w:right="360"/>
              <w:jc w:val="right"/>
              <w:rPr>
                <w:rFonts w:cstheme="minorHAnsi"/>
              </w:rPr>
            </w:pPr>
          </w:p>
        </w:tc>
        <w:tc>
          <w:tcPr>
            <w:tcW w:w="542" w:type="pct"/>
            <w:vAlign w:val="center"/>
          </w:tcPr>
          <w:p w14:paraId="092DCC2B" w14:textId="77777777" w:rsidR="003303C5" w:rsidRPr="00563148" w:rsidRDefault="003303C5" w:rsidP="003303C5">
            <w:pPr>
              <w:spacing w:after="0" w:line="240" w:lineRule="auto"/>
              <w:rPr>
                <w:rFonts w:cstheme="minorHAnsi"/>
              </w:rPr>
            </w:pPr>
          </w:p>
        </w:tc>
        <w:tc>
          <w:tcPr>
            <w:tcW w:w="453" w:type="pct"/>
            <w:vAlign w:val="center"/>
          </w:tcPr>
          <w:p w14:paraId="092DCC2C" w14:textId="77777777" w:rsidR="003303C5" w:rsidRPr="00563148" w:rsidRDefault="003303C5" w:rsidP="003303C5">
            <w:pPr>
              <w:spacing w:after="0" w:line="240" w:lineRule="auto"/>
              <w:rPr>
                <w:rFonts w:cstheme="minorHAnsi"/>
              </w:rPr>
            </w:pPr>
          </w:p>
        </w:tc>
        <w:tc>
          <w:tcPr>
            <w:tcW w:w="229" w:type="pct"/>
            <w:vAlign w:val="center"/>
          </w:tcPr>
          <w:p w14:paraId="092DCC2D" w14:textId="77777777" w:rsidR="003303C5" w:rsidRPr="00563148" w:rsidRDefault="003303C5" w:rsidP="003303C5">
            <w:pPr>
              <w:spacing w:after="0" w:line="240" w:lineRule="auto"/>
              <w:jc w:val="center"/>
              <w:rPr>
                <w:rFonts w:cstheme="minorHAnsi"/>
              </w:rPr>
            </w:pPr>
          </w:p>
        </w:tc>
        <w:tc>
          <w:tcPr>
            <w:tcW w:w="231" w:type="pct"/>
            <w:vAlign w:val="center"/>
          </w:tcPr>
          <w:p w14:paraId="092DCC2E" w14:textId="77777777" w:rsidR="003303C5" w:rsidRPr="00563148" w:rsidRDefault="003303C5" w:rsidP="003303C5">
            <w:pPr>
              <w:spacing w:after="0" w:line="240" w:lineRule="auto"/>
              <w:jc w:val="center"/>
              <w:rPr>
                <w:rFonts w:cstheme="minorHAnsi"/>
              </w:rPr>
            </w:pPr>
          </w:p>
        </w:tc>
        <w:tc>
          <w:tcPr>
            <w:tcW w:w="371" w:type="pct"/>
            <w:vAlign w:val="center"/>
          </w:tcPr>
          <w:p w14:paraId="092DCC2F" w14:textId="77777777" w:rsidR="003303C5" w:rsidRPr="00563148" w:rsidRDefault="003303C5" w:rsidP="003303C5">
            <w:pPr>
              <w:spacing w:after="0" w:line="240" w:lineRule="auto"/>
              <w:rPr>
                <w:rFonts w:cstheme="minorHAnsi"/>
              </w:rPr>
            </w:pPr>
          </w:p>
        </w:tc>
        <w:tc>
          <w:tcPr>
            <w:tcW w:w="1086" w:type="pct"/>
            <w:vAlign w:val="center"/>
          </w:tcPr>
          <w:p w14:paraId="092DCC30" w14:textId="77777777" w:rsidR="003303C5" w:rsidRPr="00563148" w:rsidRDefault="003303C5" w:rsidP="003303C5">
            <w:pPr>
              <w:spacing w:after="0" w:line="240" w:lineRule="auto"/>
              <w:rPr>
                <w:rFonts w:cstheme="minorHAnsi"/>
              </w:rPr>
            </w:pPr>
          </w:p>
        </w:tc>
        <w:tc>
          <w:tcPr>
            <w:tcW w:w="391" w:type="pct"/>
            <w:vAlign w:val="center"/>
          </w:tcPr>
          <w:p w14:paraId="092DCC31" w14:textId="77777777" w:rsidR="003303C5" w:rsidRPr="00563148" w:rsidRDefault="003303C5" w:rsidP="003303C5">
            <w:pPr>
              <w:spacing w:after="0" w:line="240" w:lineRule="auto"/>
              <w:rPr>
                <w:rFonts w:cstheme="minorHAnsi"/>
              </w:rPr>
            </w:pPr>
          </w:p>
        </w:tc>
      </w:tr>
      <w:tr w:rsidR="003303C5" w:rsidRPr="00563148" w14:paraId="092DCC3C" w14:textId="77777777" w:rsidTr="00B11072">
        <w:trPr>
          <w:trHeight w:val="425"/>
        </w:trPr>
        <w:tc>
          <w:tcPr>
            <w:tcW w:w="1318" w:type="pct"/>
            <w:vAlign w:val="center"/>
          </w:tcPr>
          <w:p w14:paraId="092DCC33" w14:textId="77777777" w:rsidR="003303C5" w:rsidRPr="00563148" w:rsidRDefault="003303C5" w:rsidP="003303C5">
            <w:pPr>
              <w:spacing w:after="0" w:line="240" w:lineRule="auto"/>
              <w:rPr>
                <w:rFonts w:cstheme="minorHAnsi"/>
              </w:rPr>
            </w:pPr>
          </w:p>
        </w:tc>
        <w:tc>
          <w:tcPr>
            <w:tcW w:w="379" w:type="pct"/>
            <w:vAlign w:val="center"/>
          </w:tcPr>
          <w:p w14:paraId="092DCC34" w14:textId="77777777" w:rsidR="003303C5" w:rsidRPr="00563148" w:rsidRDefault="003303C5" w:rsidP="003303C5">
            <w:pPr>
              <w:spacing w:after="0" w:line="240" w:lineRule="auto"/>
              <w:ind w:right="360"/>
              <w:jc w:val="right"/>
              <w:rPr>
                <w:rFonts w:cstheme="minorHAnsi"/>
              </w:rPr>
            </w:pPr>
          </w:p>
        </w:tc>
        <w:tc>
          <w:tcPr>
            <w:tcW w:w="542" w:type="pct"/>
            <w:vAlign w:val="center"/>
          </w:tcPr>
          <w:p w14:paraId="092DCC35" w14:textId="77777777" w:rsidR="003303C5" w:rsidRPr="00563148" w:rsidRDefault="003303C5" w:rsidP="003303C5">
            <w:pPr>
              <w:spacing w:after="0" w:line="240" w:lineRule="auto"/>
              <w:rPr>
                <w:rFonts w:cstheme="minorHAnsi"/>
              </w:rPr>
            </w:pPr>
          </w:p>
        </w:tc>
        <w:tc>
          <w:tcPr>
            <w:tcW w:w="453" w:type="pct"/>
            <w:vAlign w:val="center"/>
          </w:tcPr>
          <w:p w14:paraId="092DCC36" w14:textId="77777777" w:rsidR="003303C5" w:rsidRPr="00563148" w:rsidRDefault="003303C5" w:rsidP="003303C5">
            <w:pPr>
              <w:spacing w:after="0" w:line="240" w:lineRule="auto"/>
              <w:rPr>
                <w:rFonts w:cstheme="minorHAnsi"/>
              </w:rPr>
            </w:pPr>
          </w:p>
        </w:tc>
        <w:tc>
          <w:tcPr>
            <w:tcW w:w="229" w:type="pct"/>
            <w:vAlign w:val="center"/>
          </w:tcPr>
          <w:p w14:paraId="092DCC37" w14:textId="77777777" w:rsidR="003303C5" w:rsidRPr="00563148" w:rsidRDefault="003303C5" w:rsidP="003303C5">
            <w:pPr>
              <w:spacing w:after="0" w:line="240" w:lineRule="auto"/>
              <w:jc w:val="center"/>
              <w:rPr>
                <w:rFonts w:cstheme="minorHAnsi"/>
              </w:rPr>
            </w:pPr>
          </w:p>
        </w:tc>
        <w:tc>
          <w:tcPr>
            <w:tcW w:w="231" w:type="pct"/>
            <w:vAlign w:val="center"/>
          </w:tcPr>
          <w:p w14:paraId="092DCC38" w14:textId="77777777" w:rsidR="003303C5" w:rsidRPr="00563148" w:rsidRDefault="003303C5" w:rsidP="003303C5">
            <w:pPr>
              <w:spacing w:after="0" w:line="240" w:lineRule="auto"/>
              <w:jc w:val="center"/>
              <w:rPr>
                <w:rFonts w:cstheme="minorHAnsi"/>
              </w:rPr>
            </w:pPr>
          </w:p>
        </w:tc>
        <w:tc>
          <w:tcPr>
            <w:tcW w:w="371" w:type="pct"/>
            <w:vAlign w:val="center"/>
          </w:tcPr>
          <w:p w14:paraId="092DCC39" w14:textId="77777777" w:rsidR="003303C5" w:rsidRPr="00563148" w:rsidRDefault="003303C5" w:rsidP="003303C5">
            <w:pPr>
              <w:spacing w:after="0" w:line="240" w:lineRule="auto"/>
              <w:rPr>
                <w:rFonts w:cstheme="minorHAnsi"/>
              </w:rPr>
            </w:pPr>
          </w:p>
        </w:tc>
        <w:tc>
          <w:tcPr>
            <w:tcW w:w="1086" w:type="pct"/>
            <w:vAlign w:val="center"/>
          </w:tcPr>
          <w:p w14:paraId="092DCC3A" w14:textId="77777777" w:rsidR="003303C5" w:rsidRPr="00563148" w:rsidRDefault="003303C5" w:rsidP="003303C5">
            <w:pPr>
              <w:spacing w:after="0" w:line="240" w:lineRule="auto"/>
              <w:rPr>
                <w:rFonts w:cstheme="minorHAnsi"/>
              </w:rPr>
            </w:pPr>
          </w:p>
        </w:tc>
        <w:tc>
          <w:tcPr>
            <w:tcW w:w="391" w:type="pct"/>
            <w:vAlign w:val="center"/>
          </w:tcPr>
          <w:p w14:paraId="092DCC3B" w14:textId="77777777" w:rsidR="003303C5" w:rsidRPr="00563148" w:rsidRDefault="003303C5" w:rsidP="003303C5">
            <w:pPr>
              <w:spacing w:after="0" w:line="240" w:lineRule="auto"/>
              <w:rPr>
                <w:rFonts w:cstheme="minorHAnsi"/>
              </w:rPr>
            </w:pPr>
          </w:p>
        </w:tc>
      </w:tr>
      <w:tr w:rsidR="003303C5" w:rsidRPr="00563148" w14:paraId="092DCC46" w14:textId="77777777" w:rsidTr="00B11072">
        <w:trPr>
          <w:trHeight w:val="425"/>
        </w:trPr>
        <w:tc>
          <w:tcPr>
            <w:tcW w:w="1318" w:type="pct"/>
            <w:vAlign w:val="center"/>
          </w:tcPr>
          <w:p w14:paraId="092DCC3D" w14:textId="77777777" w:rsidR="003303C5" w:rsidRPr="00563148" w:rsidRDefault="003303C5" w:rsidP="003303C5">
            <w:pPr>
              <w:spacing w:after="0" w:line="240" w:lineRule="auto"/>
              <w:rPr>
                <w:rFonts w:cstheme="minorHAnsi"/>
              </w:rPr>
            </w:pPr>
          </w:p>
        </w:tc>
        <w:tc>
          <w:tcPr>
            <w:tcW w:w="379" w:type="pct"/>
            <w:vAlign w:val="center"/>
          </w:tcPr>
          <w:p w14:paraId="092DCC3E" w14:textId="77777777" w:rsidR="003303C5" w:rsidRPr="00563148" w:rsidRDefault="003303C5" w:rsidP="003303C5">
            <w:pPr>
              <w:spacing w:after="0" w:line="240" w:lineRule="auto"/>
              <w:ind w:right="360"/>
              <w:jc w:val="right"/>
              <w:rPr>
                <w:rFonts w:cstheme="minorHAnsi"/>
              </w:rPr>
            </w:pPr>
          </w:p>
        </w:tc>
        <w:tc>
          <w:tcPr>
            <w:tcW w:w="542" w:type="pct"/>
            <w:vAlign w:val="center"/>
          </w:tcPr>
          <w:p w14:paraId="092DCC3F" w14:textId="77777777" w:rsidR="003303C5" w:rsidRPr="00563148" w:rsidRDefault="003303C5" w:rsidP="003303C5">
            <w:pPr>
              <w:spacing w:after="0" w:line="240" w:lineRule="auto"/>
              <w:rPr>
                <w:rFonts w:cstheme="minorHAnsi"/>
              </w:rPr>
            </w:pPr>
          </w:p>
        </w:tc>
        <w:tc>
          <w:tcPr>
            <w:tcW w:w="453" w:type="pct"/>
            <w:vAlign w:val="center"/>
          </w:tcPr>
          <w:p w14:paraId="092DCC40" w14:textId="77777777" w:rsidR="003303C5" w:rsidRPr="00563148" w:rsidRDefault="003303C5" w:rsidP="003303C5">
            <w:pPr>
              <w:spacing w:after="0" w:line="240" w:lineRule="auto"/>
              <w:rPr>
                <w:rFonts w:cstheme="minorHAnsi"/>
              </w:rPr>
            </w:pPr>
          </w:p>
        </w:tc>
        <w:tc>
          <w:tcPr>
            <w:tcW w:w="229" w:type="pct"/>
            <w:vAlign w:val="center"/>
          </w:tcPr>
          <w:p w14:paraId="092DCC41" w14:textId="77777777" w:rsidR="003303C5" w:rsidRPr="00563148" w:rsidRDefault="003303C5" w:rsidP="003303C5">
            <w:pPr>
              <w:spacing w:after="0" w:line="240" w:lineRule="auto"/>
              <w:jc w:val="center"/>
              <w:rPr>
                <w:rFonts w:cstheme="minorHAnsi"/>
              </w:rPr>
            </w:pPr>
          </w:p>
        </w:tc>
        <w:tc>
          <w:tcPr>
            <w:tcW w:w="231" w:type="pct"/>
            <w:vAlign w:val="center"/>
          </w:tcPr>
          <w:p w14:paraId="092DCC42" w14:textId="77777777" w:rsidR="003303C5" w:rsidRPr="00563148" w:rsidRDefault="003303C5" w:rsidP="003303C5">
            <w:pPr>
              <w:spacing w:after="0" w:line="240" w:lineRule="auto"/>
              <w:jc w:val="center"/>
              <w:rPr>
                <w:rFonts w:cstheme="minorHAnsi"/>
              </w:rPr>
            </w:pPr>
          </w:p>
        </w:tc>
        <w:tc>
          <w:tcPr>
            <w:tcW w:w="371" w:type="pct"/>
            <w:vAlign w:val="center"/>
          </w:tcPr>
          <w:p w14:paraId="092DCC43" w14:textId="77777777" w:rsidR="003303C5" w:rsidRPr="00563148" w:rsidRDefault="003303C5" w:rsidP="003303C5">
            <w:pPr>
              <w:spacing w:after="0" w:line="240" w:lineRule="auto"/>
              <w:rPr>
                <w:rFonts w:cstheme="minorHAnsi"/>
              </w:rPr>
            </w:pPr>
          </w:p>
        </w:tc>
        <w:tc>
          <w:tcPr>
            <w:tcW w:w="1086" w:type="pct"/>
            <w:vAlign w:val="center"/>
          </w:tcPr>
          <w:p w14:paraId="092DCC44" w14:textId="77777777" w:rsidR="003303C5" w:rsidRPr="00563148" w:rsidRDefault="003303C5" w:rsidP="003303C5">
            <w:pPr>
              <w:spacing w:after="0" w:line="240" w:lineRule="auto"/>
              <w:rPr>
                <w:rFonts w:cstheme="minorHAnsi"/>
              </w:rPr>
            </w:pPr>
          </w:p>
        </w:tc>
        <w:tc>
          <w:tcPr>
            <w:tcW w:w="391" w:type="pct"/>
            <w:vAlign w:val="center"/>
          </w:tcPr>
          <w:p w14:paraId="092DCC45" w14:textId="77777777" w:rsidR="003303C5" w:rsidRPr="00563148" w:rsidRDefault="003303C5" w:rsidP="003303C5">
            <w:pPr>
              <w:spacing w:after="0" w:line="240" w:lineRule="auto"/>
              <w:rPr>
                <w:rFonts w:cstheme="minorHAnsi"/>
              </w:rPr>
            </w:pPr>
          </w:p>
        </w:tc>
      </w:tr>
      <w:tr w:rsidR="003303C5" w:rsidRPr="00563148" w14:paraId="092DCC50" w14:textId="77777777" w:rsidTr="00B11072">
        <w:trPr>
          <w:trHeight w:val="425"/>
        </w:trPr>
        <w:tc>
          <w:tcPr>
            <w:tcW w:w="1318" w:type="pct"/>
            <w:vAlign w:val="center"/>
          </w:tcPr>
          <w:p w14:paraId="092DCC47" w14:textId="77777777" w:rsidR="003303C5" w:rsidRPr="00563148" w:rsidRDefault="003303C5" w:rsidP="003303C5">
            <w:pPr>
              <w:spacing w:after="0" w:line="240" w:lineRule="auto"/>
              <w:rPr>
                <w:rFonts w:cstheme="minorHAnsi"/>
              </w:rPr>
            </w:pPr>
          </w:p>
        </w:tc>
        <w:tc>
          <w:tcPr>
            <w:tcW w:w="379" w:type="pct"/>
            <w:vAlign w:val="center"/>
          </w:tcPr>
          <w:p w14:paraId="092DCC48" w14:textId="77777777" w:rsidR="003303C5" w:rsidRPr="00563148" w:rsidRDefault="003303C5" w:rsidP="003303C5">
            <w:pPr>
              <w:spacing w:after="0" w:line="240" w:lineRule="auto"/>
              <w:ind w:right="360"/>
              <w:jc w:val="right"/>
              <w:rPr>
                <w:rFonts w:cstheme="minorHAnsi"/>
              </w:rPr>
            </w:pPr>
          </w:p>
        </w:tc>
        <w:tc>
          <w:tcPr>
            <w:tcW w:w="542" w:type="pct"/>
            <w:vAlign w:val="center"/>
          </w:tcPr>
          <w:p w14:paraId="092DCC49" w14:textId="77777777" w:rsidR="003303C5" w:rsidRPr="00563148" w:rsidRDefault="003303C5" w:rsidP="003303C5">
            <w:pPr>
              <w:spacing w:after="0" w:line="240" w:lineRule="auto"/>
              <w:rPr>
                <w:rFonts w:cstheme="minorHAnsi"/>
              </w:rPr>
            </w:pPr>
          </w:p>
        </w:tc>
        <w:tc>
          <w:tcPr>
            <w:tcW w:w="453" w:type="pct"/>
            <w:vAlign w:val="center"/>
          </w:tcPr>
          <w:p w14:paraId="092DCC4A" w14:textId="77777777" w:rsidR="003303C5" w:rsidRPr="00563148" w:rsidRDefault="003303C5" w:rsidP="003303C5">
            <w:pPr>
              <w:spacing w:after="0" w:line="240" w:lineRule="auto"/>
              <w:rPr>
                <w:rFonts w:cstheme="minorHAnsi"/>
              </w:rPr>
            </w:pPr>
          </w:p>
        </w:tc>
        <w:tc>
          <w:tcPr>
            <w:tcW w:w="229" w:type="pct"/>
            <w:vAlign w:val="center"/>
          </w:tcPr>
          <w:p w14:paraId="092DCC4B" w14:textId="77777777" w:rsidR="003303C5" w:rsidRPr="00563148" w:rsidRDefault="003303C5" w:rsidP="003303C5">
            <w:pPr>
              <w:spacing w:after="0" w:line="240" w:lineRule="auto"/>
              <w:jc w:val="center"/>
              <w:rPr>
                <w:rFonts w:cstheme="minorHAnsi"/>
              </w:rPr>
            </w:pPr>
          </w:p>
        </w:tc>
        <w:tc>
          <w:tcPr>
            <w:tcW w:w="231" w:type="pct"/>
            <w:vAlign w:val="center"/>
          </w:tcPr>
          <w:p w14:paraId="092DCC4C" w14:textId="77777777" w:rsidR="003303C5" w:rsidRPr="00563148" w:rsidRDefault="003303C5" w:rsidP="003303C5">
            <w:pPr>
              <w:spacing w:after="0" w:line="240" w:lineRule="auto"/>
              <w:jc w:val="center"/>
              <w:rPr>
                <w:rFonts w:cstheme="minorHAnsi"/>
              </w:rPr>
            </w:pPr>
          </w:p>
        </w:tc>
        <w:tc>
          <w:tcPr>
            <w:tcW w:w="371" w:type="pct"/>
            <w:vAlign w:val="center"/>
          </w:tcPr>
          <w:p w14:paraId="092DCC4D" w14:textId="77777777" w:rsidR="003303C5" w:rsidRPr="00563148" w:rsidRDefault="003303C5" w:rsidP="003303C5">
            <w:pPr>
              <w:spacing w:after="0" w:line="240" w:lineRule="auto"/>
              <w:rPr>
                <w:rFonts w:cstheme="minorHAnsi"/>
              </w:rPr>
            </w:pPr>
          </w:p>
        </w:tc>
        <w:tc>
          <w:tcPr>
            <w:tcW w:w="1086" w:type="pct"/>
            <w:vAlign w:val="center"/>
          </w:tcPr>
          <w:p w14:paraId="092DCC4E" w14:textId="77777777" w:rsidR="003303C5" w:rsidRPr="00563148" w:rsidRDefault="003303C5" w:rsidP="003303C5">
            <w:pPr>
              <w:spacing w:after="0" w:line="240" w:lineRule="auto"/>
              <w:rPr>
                <w:rFonts w:cstheme="minorHAnsi"/>
              </w:rPr>
            </w:pPr>
          </w:p>
        </w:tc>
        <w:tc>
          <w:tcPr>
            <w:tcW w:w="391" w:type="pct"/>
            <w:vAlign w:val="center"/>
          </w:tcPr>
          <w:p w14:paraId="092DCC4F" w14:textId="77777777" w:rsidR="003303C5" w:rsidRPr="00563148" w:rsidRDefault="003303C5" w:rsidP="003303C5">
            <w:pPr>
              <w:spacing w:after="0" w:line="240" w:lineRule="auto"/>
              <w:rPr>
                <w:rFonts w:cstheme="minorHAnsi"/>
              </w:rPr>
            </w:pPr>
          </w:p>
        </w:tc>
      </w:tr>
      <w:tr w:rsidR="003303C5" w:rsidRPr="00563148" w14:paraId="092DCC5A" w14:textId="77777777" w:rsidTr="00B11072">
        <w:trPr>
          <w:trHeight w:val="425"/>
        </w:trPr>
        <w:tc>
          <w:tcPr>
            <w:tcW w:w="1318" w:type="pct"/>
            <w:vAlign w:val="center"/>
          </w:tcPr>
          <w:p w14:paraId="092DCC51" w14:textId="77777777" w:rsidR="003303C5" w:rsidRPr="00563148" w:rsidRDefault="003303C5" w:rsidP="003303C5">
            <w:pPr>
              <w:spacing w:after="0" w:line="240" w:lineRule="auto"/>
              <w:rPr>
                <w:rFonts w:cstheme="minorHAnsi"/>
              </w:rPr>
            </w:pPr>
          </w:p>
        </w:tc>
        <w:tc>
          <w:tcPr>
            <w:tcW w:w="379" w:type="pct"/>
            <w:vAlign w:val="center"/>
          </w:tcPr>
          <w:p w14:paraId="092DCC52" w14:textId="77777777" w:rsidR="003303C5" w:rsidRPr="00563148" w:rsidRDefault="003303C5" w:rsidP="003303C5">
            <w:pPr>
              <w:spacing w:after="0" w:line="240" w:lineRule="auto"/>
              <w:ind w:right="360"/>
              <w:jc w:val="right"/>
              <w:rPr>
                <w:rFonts w:cstheme="minorHAnsi"/>
              </w:rPr>
            </w:pPr>
          </w:p>
        </w:tc>
        <w:tc>
          <w:tcPr>
            <w:tcW w:w="542" w:type="pct"/>
            <w:vAlign w:val="center"/>
          </w:tcPr>
          <w:p w14:paraId="092DCC53" w14:textId="77777777" w:rsidR="003303C5" w:rsidRPr="00563148" w:rsidRDefault="003303C5" w:rsidP="003303C5">
            <w:pPr>
              <w:spacing w:after="0" w:line="240" w:lineRule="auto"/>
              <w:rPr>
                <w:rFonts w:cstheme="minorHAnsi"/>
              </w:rPr>
            </w:pPr>
          </w:p>
        </w:tc>
        <w:tc>
          <w:tcPr>
            <w:tcW w:w="453" w:type="pct"/>
            <w:vAlign w:val="center"/>
          </w:tcPr>
          <w:p w14:paraId="092DCC54" w14:textId="77777777" w:rsidR="003303C5" w:rsidRPr="00563148" w:rsidRDefault="003303C5" w:rsidP="003303C5">
            <w:pPr>
              <w:spacing w:after="0" w:line="240" w:lineRule="auto"/>
              <w:rPr>
                <w:rFonts w:cstheme="minorHAnsi"/>
              </w:rPr>
            </w:pPr>
          </w:p>
        </w:tc>
        <w:tc>
          <w:tcPr>
            <w:tcW w:w="229" w:type="pct"/>
            <w:vAlign w:val="center"/>
          </w:tcPr>
          <w:p w14:paraId="092DCC55" w14:textId="77777777" w:rsidR="003303C5" w:rsidRPr="00563148" w:rsidRDefault="003303C5" w:rsidP="003303C5">
            <w:pPr>
              <w:spacing w:after="0" w:line="240" w:lineRule="auto"/>
              <w:jc w:val="center"/>
              <w:rPr>
                <w:rFonts w:cstheme="minorHAnsi"/>
              </w:rPr>
            </w:pPr>
          </w:p>
        </w:tc>
        <w:tc>
          <w:tcPr>
            <w:tcW w:w="231" w:type="pct"/>
            <w:vAlign w:val="center"/>
          </w:tcPr>
          <w:p w14:paraId="092DCC56" w14:textId="77777777" w:rsidR="003303C5" w:rsidRPr="00563148" w:rsidRDefault="003303C5" w:rsidP="003303C5">
            <w:pPr>
              <w:spacing w:after="0" w:line="240" w:lineRule="auto"/>
              <w:jc w:val="center"/>
              <w:rPr>
                <w:rFonts w:cstheme="minorHAnsi"/>
              </w:rPr>
            </w:pPr>
          </w:p>
        </w:tc>
        <w:tc>
          <w:tcPr>
            <w:tcW w:w="371" w:type="pct"/>
            <w:vAlign w:val="center"/>
          </w:tcPr>
          <w:p w14:paraId="092DCC57" w14:textId="77777777" w:rsidR="003303C5" w:rsidRPr="00563148" w:rsidRDefault="003303C5" w:rsidP="003303C5">
            <w:pPr>
              <w:spacing w:after="0" w:line="240" w:lineRule="auto"/>
              <w:rPr>
                <w:rFonts w:cstheme="minorHAnsi"/>
              </w:rPr>
            </w:pPr>
          </w:p>
        </w:tc>
        <w:tc>
          <w:tcPr>
            <w:tcW w:w="1086" w:type="pct"/>
            <w:vAlign w:val="center"/>
          </w:tcPr>
          <w:p w14:paraId="092DCC58" w14:textId="77777777" w:rsidR="003303C5" w:rsidRPr="00563148" w:rsidRDefault="003303C5" w:rsidP="003303C5">
            <w:pPr>
              <w:spacing w:after="0" w:line="240" w:lineRule="auto"/>
              <w:rPr>
                <w:rFonts w:cstheme="minorHAnsi"/>
              </w:rPr>
            </w:pPr>
          </w:p>
        </w:tc>
        <w:tc>
          <w:tcPr>
            <w:tcW w:w="391" w:type="pct"/>
            <w:vAlign w:val="center"/>
          </w:tcPr>
          <w:p w14:paraId="092DCC59" w14:textId="77777777" w:rsidR="003303C5" w:rsidRPr="00563148" w:rsidRDefault="003303C5" w:rsidP="003303C5">
            <w:pPr>
              <w:spacing w:after="0" w:line="240" w:lineRule="auto"/>
              <w:rPr>
                <w:rFonts w:cstheme="minorHAnsi"/>
              </w:rPr>
            </w:pPr>
          </w:p>
        </w:tc>
      </w:tr>
      <w:tr w:rsidR="003303C5" w:rsidRPr="00563148" w14:paraId="092DCC64" w14:textId="77777777" w:rsidTr="00B11072">
        <w:trPr>
          <w:trHeight w:val="425"/>
        </w:trPr>
        <w:tc>
          <w:tcPr>
            <w:tcW w:w="1318" w:type="pct"/>
            <w:vAlign w:val="center"/>
          </w:tcPr>
          <w:p w14:paraId="092DCC5B" w14:textId="77777777" w:rsidR="003303C5" w:rsidRPr="00563148" w:rsidRDefault="003303C5" w:rsidP="003303C5">
            <w:pPr>
              <w:spacing w:after="0" w:line="240" w:lineRule="auto"/>
              <w:rPr>
                <w:rFonts w:cstheme="minorHAnsi"/>
              </w:rPr>
            </w:pPr>
          </w:p>
        </w:tc>
        <w:tc>
          <w:tcPr>
            <w:tcW w:w="379" w:type="pct"/>
            <w:vAlign w:val="center"/>
          </w:tcPr>
          <w:p w14:paraId="092DCC5C" w14:textId="77777777" w:rsidR="003303C5" w:rsidRPr="00563148" w:rsidRDefault="003303C5" w:rsidP="003303C5">
            <w:pPr>
              <w:spacing w:after="0" w:line="240" w:lineRule="auto"/>
              <w:ind w:right="360"/>
              <w:jc w:val="right"/>
              <w:rPr>
                <w:rFonts w:cstheme="minorHAnsi"/>
              </w:rPr>
            </w:pPr>
          </w:p>
        </w:tc>
        <w:tc>
          <w:tcPr>
            <w:tcW w:w="542" w:type="pct"/>
            <w:vAlign w:val="center"/>
          </w:tcPr>
          <w:p w14:paraId="092DCC5D" w14:textId="77777777" w:rsidR="003303C5" w:rsidRPr="00563148" w:rsidRDefault="003303C5" w:rsidP="003303C5">
            <w:pPr>
              <w:spacing w:after="0" w:line="240" w:lineRule="auto"/>
              <w:rPr>
                <w:rFonts w:cstheme="minorHAnsi"/>
              </w:rPr>
            </w:pPr>
          </w:p>
        </w:tc>
        <w:tc>
          <w:tcPr>
            <w:tcW w:w="453" w:type="pct"/>
            <w:vAlign w:val="center"/>
          </w:tcPr>
          <w:p w14:paraId="092DCC5E" w14:textId="77777777" w:rsidR="003303C5" w:rsidRPr="00563148" w:rsidRDefault="003303C5" w:rsidP="003303C5">
            <w:pPr>
              <w:spacing w:after="0" w:line="240" w:lineRule="auto"/>
              <w:rPr>
                <w:rFonts w:cstheme="minorHAnsi"/>
              </w:rPr>
            </w:pPr>
          </w:p>
        </w:tc>
        <w:tc>
          <w:tcPr>
            <w:tcW w:w="229" w:type="pct"/>
            <w:vAlign w:val="center"/>
          </w:tcPr>
          <w:p w14:paraId="092DCC5F" w14:textId="77777777" w:rsidR="003303C5" w:rsidRPr="00563148" w:rsidRDefault="003303C5" w:rsidP="003303C5">
            <w:pPr>
              <w:spacing w:after="0" w:line="240" w:lineRule="auto"/>
              <w:jc w:val="center"/>
              <w:rPr>
                <w:rFonts w:cstheme="minorHAnsi"/>
              </w:rPr>
            </w:pPr>
          </w:p>
        </w:tc>
        <w:tc>
          <w:tcPr>
            <w:tcW w:w="231" w:type="pct"/>
            <w:vAlign w:val="center"/>
          </w:tcPr>
          <w:p w14:paraId="092DCC60" w14:textId="77777777" w:rsidR="003303C5" w:rsidRPr="00563148" w:rsidRDefault="003303C5" w:rsidP="003303C5">
            <w:pPr>
              <w:spacing w:after="0" w:line="240" w:lineRule="auto"/>
              <w:jc w:val="center"/>
              <w:rPr>
                <w:rFonts w:cstheme="minorHAnsi"/>
              </w:rPr>
            </w:pPr>
          </w:p>
        </w:tc>
        <w:tc>
          <w:tcPr>
            <w:tcW w:w="371" w:type="pct"/>
            <w:vAlign w:val="center"/>
          </w:tcPr>
          <w:p w14:paraId="092DCC61" w14:textId="77777777" w:rsidR="003303C5" w:rsidRPr="00563148" w:rsidRDefault="003303C5" w:rsidP="003303C5">
            <w:pPr>
              <w:spacing w:after="0" w:line="240" w:lineRule="auto"/>
              <w:rPr>
                <w:rFonts w:cstheme="minorHAnsi"/>
              </w:rPr>
            </w:pPr>
          </w:p>
        </w:tc>
        <w:tc>
          <w:tcPr>
            <w:tcW w:w="1086" w:type="pct"/>
            <w:vAlign w:val="center"/>
          </w:tcPr>
          <w:p w14:paraId="092DCC62" w14:textId="77777777" w:rsidR="003303C5" w:rsidRPr="00563148" w:rsidRDefault="003303C5" w:rsidP="003303C5">
            <w:pPr>
              <w:spacing w:after="0" w:line="240" w:lineRule="auto"/>
              <w:rPr>
                <w:rFonts w:cstheme="minorHAnsi"/>
              </w:rPr>
            </w:pPr>
          </w:p>
        </w:tc>
        <w:tc>
          <w:tcPr>
            <w:tcW w:w="391" w:type="pct"/>
            <w:vAlign w:val="center"/>
          </w:tcPr>
          <w:p w14:paraId="092DCC63" w14:textId="77777777" w:rsidR="003303C5" w:rsidRPr="00563148" w:rsidRDefault="003303C5" w:rsidP="003303C5">
            <w:pPr>
              <w:spacing w:after="0" w:line="240" w:lineRule="auto"/>
              <w:rPr>
                <w:rFonts w:cstheme="minorHAnsi"/>
              </w:rPr>
            </w:pPr>
          </w:p>
        </w:tc>
      </w:tr>
      <w:tr w:rsidR="003303C5" w:rsidRPr="00563148" w14:paraId="092DCC6E" w14:textId="77777777" w:rsidTr="00B11072">
        <w:trPr>
          <w:trHeight w:val="425"/>
        </w:trPr>
        <w:tc>
          <w:tcPr>
            <w:tcW w:w="1318" w:type="pct"/>
            <w:vAlign w:val="center"/>
          </w:tcPr>
          <w:p w14:paraId="092DCC65" w14:textId="77777777" w:rsidR="003303C5" w:rsidRPr="00563148" w:rsidRDefault="003303C5" w:rsidP="003303C5">
            <w:pPr>
              <w:spacing w:after="0" w:line="240" w:lineRule="auto"/>
              <w:rPr>
                <w:rFonts w:cstheme="minorHAnsi"/>
              </w:rPr>
            </w:pPr>
          </w:p>
        </w:tc>
        <w:tc>
          <w:tcPr>
            <w:tcW w:w="379" w:type="pct"/>
            <w:vAlign w:val="center"/>
          </w:tcPr>
          <w:p w14:paraId="092DCC66" w14:textId="77777777" w:rsidR="003303C5" w:rsidRPr="00563148" w:rsidRDefault="003303C5" w:rsidP="003303C5">
            <w:pPr>
              <w:spacing w:after="0" w:line="240" w:lineRule="auto"/>
              <w:ind w:right="360"/>
              <w:jc w:val="right"/>
              <w:rPr>
                <w:rFonts w:cstheme="minorHAnsi"/>
              </w:rPr>
            </w:pPr>
          </w:p>
        </w:tc>
        <w:tc>
          <w:tcPr>
            <w:tcW w:w="542" w:type="pct"/>
            <w:vAlign w:val="center"/>
          </w:tcPr>
          <w:p w14:paraId="092DCC67" w14:textId="77777777" w:rsidR="003303C5" w:rsidRPr="00563148" w:rsidRDefault="003303C5" w:rsidP="003303C5">
            <w:pPr>
              <w:spacing w:after="0" w:line="240" w:lineRule="auto"/>
              <w:rPr>
                <w:rFonts w:cstheme="minorHAnsi"/>
              </w:rPr>
            </w:pPr>
          </w:p>
        </w:tc>
        <w:tc>
          <w:tcPr>
            <w:tcW w:w="453" w:type="pct"/>
            <w:vAlign w:val="center"/>
          </w:tcPr>
          <w:p w14:paraId="092DCC68" w14:textId="77777777" w:rsidR="003303C5" w:rsidRPr="00563148" w:rsidRDefault="003303C5" w:rsidP="003303C5">
            <w:pPr>
              <w:spacing w:after="0" w:line="240" w:lineRule="auto"/>
              <w:rPr>
                <w:rFonts w:cstheme="minorHAnsi"/>
              </w:rPr>
            </w:pPr>
          </w:p>
        </w:tc>
        <w:tc>
          <w:tcPr>
            <w:tcW w:w="229" w:type="pct"/>
            <w:vAlign w:val="center"/>
          </w:tcPr>
          <w:p w14:paraId="092DCC69" w14:textId="77777777" w:rsidR="003303C5" w:rsidRPr="00563148" w:rsidRDefault="003303C5" w:rsidP="003303C5">
            <w:pPr>
              <w:spacing w:after="0" w:line="240" w:lineRule="auto"/>
              <w:jc w:val="center"/>
              <w:rPr>
                <w:rFonts w:cstheme="minorHAnsi"/>
              </w:rPr>
            </w:pPr>
          </w:p>
        </w:tc>
        <w:tc>
          <w:tcPr>
            <w:tcW w:w="231" w:type="pct"/>
            <w:vAlign w:val="center"/>
          </w:tcPr>
          <w:p w14:paraId="092DCC6A" w14:textId="77777777" w:rsidR="003303C5" w:rsidRPr="00563148" w:rsidRDefault="003303C5" w:rsidP="003303C5">
            <w:pPr>
              <w:spacing w:after="0" w:line="240" w:lineRule="auto"/>
              <w:jc w:val="center"/>
              <w:rPr>
                <w:rFonts w:cstheme="minorHAnsi"/>
              </w:rPr>
            </w:pPr>
          </w:p>
        </w:tc>
        <w:tc>
          <w:tcPr>
            <w:tcW w:w="371" w:type="pct"/>
            <w:vAlign w:val="center"/>
          </w:tcPr>
          <w:p w14:paraId="092DCC6B" w14:textId="77777777" w:rsidR="003303C5" w:rsidRPr="00563148" w:rsidRDefault="003303C5" w:rsidP="003303C5">
            <w:pPr>
              <w:spacing w:after="0" w:line="240" w:lineRule="auto"/>
              <w:rPr>
                <w:rFonts w:cstheme="minorHAnsi"/>
              </w:rPr>
            </w:pPr>
          </w:p>
        </w:tc>
        <w:tc>
          <w:tcPr>
            <w:tcW w:w="1086" w:type="pct"/>
            <w:vAlign w:val="center"/>
          </w:tcPr>
          <w:p w14:paraId="092DCC6C" w14:textId="77777777" w:rsidR="003303C5" w:rsidRPr="00563148" w:rsidRDefault="003303C5" w:rsidP="003303C5">
            <w:pPr>
              <w:spacing w:after="0" w:line="240" w:lineRule="auto"/>
              <w:rPr>
                <w:rFonts w:cstheme="minorHAnsi"/>
              </w:rPr>
            </w:pPr>
          </w:p>
        </w:tc>
        <w:tc>
          <w:tcPr>
            <w:tcW w:w="391" w:type="pct"/>
            <w:vAlign w:val="center"/>
          </w:tcPr>
          <w:p w14:paraId="092DCC6D" w14:textId="77777777" w:rsidR="003303C5" w:rsidRPr="00563148" w:rsidRDefault="003303C5" w:rsidP="003303C5">
            <w:pPr>
              <w:spacing w:after="0" w:line="240" w:lineRule="auto"/>
              <w:rPr>
                <w:rFonts w:cstheme="minorHAnsi"/>
              </w:rPr>
            </w:pPr>
          </w:p>
        </w:tc>
      </w:tr>
    </w:tbl>
    <w:p w14:paraId="092DCC6F" w14:textId="0858A3B2" w:rsidR="002B7B23" w:rsidRDefault="002B7B23" w:rsidP="003303C5">
      <w:pPr>
        <w:rPr>
          <w:rFonts w:cstheme="minorHAnsi"/>
          <w:i/>
        </w:rPr>
      </w:pPr>
    </w:p>
    <w:p w14:paraId="092DCC70" w14:textId="77777777" w:rsidR="00287787" w:rsidRDefault="002B7B23" w:rsidP="002B7B23">
      <w:pPr>
        <w:ind w:right="216"/>
        <w:rPr>
          <w:rFonts w:cstheme="minorHAnsi"/>
          <w:i/>
        </w:rPr>
        <w:sectPr w:rsidR="00287787" w:rsidSect="00D464AA">
          <w:footerReference w:type="first" r:id="rId20"/>
          <w:endnotePr>
            <w:numFmt w:val="decimal"/>
          </w:endnotePr>
          <w:type w:val="oddPage"/>
          <w:pgSz w:w="15840" w:h="12240" w:orient="landscape" w:code="1"/>
          <w:pgMar w:top="1440" w:right="1008" w:bottom="1008" w:left="1008" w:header="720" w:footer="432" w:gutter="0"/>
          <w:pgNumType w:start="8"/>
          <w:cols w:space="720"/>
          <w:noEndnote/>
          <w:titlePg/>
          <w:docGrid w:linePitch="299"/>
        </w:sectPr>
      </w:pPr>
      <w:r>
        <w:rPr>
          <w:rFonts w:cstheme="minorHAnsi"/>
          <w:i/>
        </w:rPr>
        <w:br w:type="textWrapping" w:clear="all"/>
      </w:r>
    </w:p>
    <w:p w14:paraId="092DCC71" w14:textId="15C9CA72" w:rsidR="003303C5" w:rsidRPr="003303C5" w:rsidRDefault="003303C5" w:rsidP="003303C5">
      <w:pPr>
        <w:pStyle w:val="Titre1"/>
        <w:spacing w:after="480"/>
        <w:jc w:val="center"/>
        <w:rPr>
          <w:color w:val="244061" w:themeColor="accent1" w:themeShade="80"/>
        </w:rPr>
      </w:pPr>
      <w:bookmarkStart w:id="13" w:name="_Toc204090427"/>
      <w:r w:rsidRPr="003303C5">
        <w:rPr>
          <w:color w:val="244061" w:themeColor="accent1" w:themeShade="80"/>
        </w:rPr>
        <w:lastRenderedPageBreak/>
        <w:t>NETTOYAGE, VÉRIFICATION ET ENTREPOSAGE</w:t>
      </w:r>
      <w:r>
        <w:rPr>
          <w:color w:val="244061" w:themeColor="accent1" w:themeShade="80"/>
        </w:rPr>
        <w:br/>
      </w:r>
      <w:r w:rsidRPr="003303C5">
        <w:rPr>
          <w:color w:val="244061" w:themeColor="accent1" w:themeShade="80"/>
        </w:rPr>
        <w:t>DES APPAREILS DE PROTECTION RESPIRATOIRES (APR)</w:t>
      </w:r>
      <w:r w:rsidRPr="003303C5">
        <w:rPr>
          <w:rStyle w:val="Appelnotedebasdep"/>
          <w:rFonts w:cstheme="minorHAnsi"/>
          <w:color w:val="244061" w:themeColor="accent1" w:themeShade="80"/>
        </w:rPr>
        <w:footnoteReference w:id="12"/>
      </w:r>
      <w:bookmarkEnd w:id="13"/>
    </w:p>
    <w:p w14:paraId="092DCC72" w14:textId="77777777" w:rsidR="003303C5" w:rsidRPr="003303C5" w:rsidRDefault="003303C5" w:rsidP="003303C5">
      <w:pPr>
        <w:spacing w:after="0"/>
        <w:rPr>
          <w:rFonts w:cstheme="minorHAnsi"/>
          <w:b/>
          <w:sz w:val="24"/>
        </w:rPr>
      </w:pPr>
      <w:r w:rsidRPr="003303C5">
        <w:rPr>
          <w:rFonts w:cstheme="minorHAnsi"/>
          <w:b/>
          <w:sz w:val="24"/>
        </w:rPr>
        <w:t>Nettoyage</w:t>
      </w:r>
    </w:p>
    <w:p w14:paraId="092DCC73" w14:textId="77777777" w:rsidR="003303C5" w:rsidRPr="00C129A7" w:rsidRDefault="003303C5" w:rsidP="003303C5">
      <w:pPr>
        <w:pStyle w:val="Paragraphedeliste"/>
        <w:numPr>
          <w:ilvl w:val="0"/>
          <w:numId w:val="7"/>
        </w:numPr>
        <w:spacing w:after="120" w:line="259" w:lineRule="auto"/>
        <w:ind w:left="634"/>
        <w:contextualSpacing w:val="0"/>
        <w:rPr>
          <w:rFonts w:cstheme="minorHAnsi"/>
        </w:rPr>
      </w:pPr>
      <w:r w:rsidRPr="00C129A7">
        <w:rPr>
          <w:rFonts w:cstheme="minorHAnsi"/>
        </w:rPr>
        <w:t>L’APR doit être nettoyé et désinfecté régulièrement selon la fréquence établie dans votre établissement</w:t>
      </w:r>
    </w:p>
    <w:p w14:paraId="092DCC74" w14:textId="77777777" w:rsidR="003303C5" w:rsidRPr="00C129A7" w:rsidRDefault="003303C5" w:rsidP="003303C5">
      <w:pPr>
        <w:pStyle w:val="Paragraphedeliste"/>
        <w:numPr>
          <w:ilvl w:val="0"/>
          <w:numId w:val="7"/>
        </w:numPr>
        <w:spacing w:after="120" w:line="259" w:lineRule="auto"/>
        <w:ind w:left="634"/>
        <w:contextualSpacing w:val="0"/>
        <w:rPr>
          <w:rFonts w:cstheme="minorHAnsi"/>
        </w:rPr>
      </w:pPr>
      <w:r w:rsidRPr="00C129A7">
        <w:rPr>
          <w:rFonts w:cstheme="minorHAnsi"/>
        </w:rPr>
        <w:t>Lorsque l’équipement est partagé par plusieurs utilisateurs, le nettoyage doit être effectué après chaque usage</w:t>
      </w:r>
    </w:p>
    <w:p w14:paraId="092DCC75" w14:textId="77777777" w:rsidR="003303C5" w:rsidRPr="00C129A7" w:rsidRDefault="003303C5" w:rsidP="003303C5">
      <w:pPr>
        <w:pStyle w:val="Paragraphedeliste"/>
        <w:numPr>
          <w:ilvl w:val="0"/>
          <w:numId w:val="7"/>
        </w:numPr>
        <w:spacing w:after="120" w:line="259" w:lineRule="auto"/>
        <w:ind w:left="634"/>
        <w:contextualSpacing w:val="0"/>
        <w:rPr>
          <w:rFonts w:cstheme="minorHAnsi"/>
        </w:rPr>
      </w:pPr>
      <w:r w:rsidRPr="00C129A7">
        <w:rPr>
          <w:rFonts w:cstheme="minorHAnsi"/>
        </w:rPr>
        <w:t>Les cartouches chimiques et les filtres ne doivent pas être nettoyés</w:t>
      </w:r>
    </w:p>
    <w:p w14:paraId="092DCC76" w14:textId="77777777" w:rsidR="003303C5" w:rsidRPr="00C129A7" w:rsidRDefault="003303C5" w:rsidP="003303C5">
      <w:pPr>
        <w:pStyle w:val="Paragraphedeliste"/>
        <w:numPr>
          <w:ilvl w:val="0"/>
          <w:numId w:val="7"/>
        </w:numPr>
        <w:spacing w:after="240" w:line="259" w:lineRule="auto"/>
        <w:ind w:left="634"/>
        <w:contextualSpacing w:val="0"/>
        <w:rPr>
          <w:rFonts w:cstheme="minorHAnsi"/>
        </w:rPr>
      </w:pPr>
      <w:r w:rsidRPr="00C129A7">
        <w:rPr>
          <w:rFonts w:cstheme="minorHAnsi"/>
        </w:rPr>
        <w:t>Les serviettes nettoyantes à usage unique peuvent être utilisées lorsque l’APR appartient à un seul utilisateur, pourvu qu’un nettoyage en 6 étapes soit fait régulièrement</w:t>
      </w:r>
    </w:p>
    <w:p w14:paraId="092DCC77" w14:textId="77777777" w:rsidR="003303C5" w:rsidRPr="003303C5" w:rsidRDefault="003303C5" w:rsidP="003303C5">
      <w:pPr>
        <w:spacing w:after="0"/>
        <w:rPr>
          <w:rFonts w:cstheme="minorHAnsi"/>
          <w:b/>
          <w:sz w:val="24"/>
        </w:rPr>
      </w:pPr>
      <w:r w:rsidRPr="003303C5">
        <w:rPr>
          <w:rFonts w:cstheme="minorHAnsi"/>
          <w:b/>
          <w:sz w:val="24"/>
        </w:rPr>
        <w:t>Trempage</w:t>
      </w:r>
    </w:p>
    <w:p w14:paraId="092DCC78" w14:textId="77777777" w:rsidR="003303C5" w:rsidRPr="00C129A7" w:rsidRDefault="003303C5" w:rsidP="003303C5">
      <w:pPr>
        <w:pStyle w:val="Paragraphedeliste"/>
        <w:numPr>
          <w:ilvl w:val="0"/>
          <w:numId w:val="7"/>
        </w:numPr>
        <w:spacing w:after="120" w:line="259" w:lineRule="auto"/>
        <w:ind w:left="634"/>
        <w:contextualSpacing w:val="0"/>
        <w:rPr>
          <w:rFonts w:cstheme="minorHAnsi"/>
        </w:rPr>
      </w:pPr>
      <w:r w:rsidRPr="00C129A7">
        <w:rPr>
          <w:rFonts w:cstheme="minorHAnsi"/>
        </w:rPr>
        <w:t>Démonter toutes les pièces de l’APR afin de les nettoyer individuellement</w:t>
      </w:r>
    </w:p>
    <w:p w14:paraId="092DCC79" w14:textId="77777777" w:rsidR="003303C5" w:rsidRPr="00C129A7" w:rsidRDefault="003303C5" w:rsidP="003303C5">
      <w:pPr>
        <w:pStyle w:val="Paragraphedeliste"/>
        <w:numPr>
          <w:ilvl w:val="0"/>
          <w:numId w:val="7"/>
        </w:numPr>
        <w:spacing w:after="240" w:line="259" w:lineRule="auto"/>
        <w:ind w:left="634"/>
        <w:contextualSpacing w:val="0"/>
        <w:rPr>
          <w:rFonts w:cstheme="minorHAnsi"/>
        </w:rPr>
      </w:pPr>
      <w:r w:rsidRPr="00C129A7">
        <w:rPr>
          <w:rFonts w:cstheme="minorHAnsi"/>
        </w:rPr>
        <w:t>Immerger les pièces pendant 2 minutes dans de l’eau tiède (maximum 43°C)</w:t>
      </w:r>
    </w:p>
    <w:p w14:paraId="092DCC7A" w14:textId="77777777" w:rsidR="003303C5" w:rsidRPr="003303C5" w:rsidRDefault="003303C5" w:rsidP="003303C5">
      <w:pPr>
        <w:spacing w:after="0"/>
        <w:rPr>
          <w:rFonts w:cstheme="minorHAnsi"/>
          <w:b/>
          <w:sz w:val="24"/>
        </w:rPr>
      </w:pPr>
      <w:r w:rsidRPr="003303C5">
        <w:rPr>
          <w:rFonts w:cstheme="minorHAnsi"/>
          <w:b/>
          <w:sz w:val="24"/>
        </w:rPr>
        <w:t>Lavage</w:t>
      </w:r>
    </w:p>
    <w:p w14:paraId="092DCC7B" w14:textId="77777777" w:rsidR="003303C5" w:rsidRPr="00C129A7" w:rsidRDefault="003303C5" w:rsidP="003303C5">
      <w:pPr>
        <w:pStyle w:val="Paragraphedeliste"/>
        <w:numPr>
          <w:ilvl w:val="0"/>
          <w:numId w:val="7"/>
        </w:numPr>
        <w:spacing w:after="120" w:line="259" w:lineRule="auto"/>
        <w:ind w:left="634"/>
        <w:contextualSpacing w:val="0"/>
        <w:rPr>
          <w:rFonts w:cstheme="minorHAnsi"/>
        </w:rPr>
      </w:pPr>
      <w:r w:rsidRPr="00C129A7">
        <w:rPr>
          <w:rFonts w:cstheme="minorHAnsi"/>
        </w:rPr>
        <w:t>À l’aide d’une brosse à poils souples, laver avec un détergent doux ou avec un nettoyant recommandé par le fabricant</w:t>
      </w:r>
    </w:p>
    <w:p w14:paraId="092DCC7C" w14:textId="77777777" w:rsidR="003303C5" w:rsidRPr="00C129A7" w:rsidRDefault="003303C5" w:rsidP="003303C5">
      <w:pPr>
        <w:pStyle w:val="Paragraphedeliste"/>
        <w:numPr>
          <w:ilvl w:val="0"/>
          <w:numId w:val="7"/>
        </w:numPr>
        <w:spacing w:after="240" w:line="259" w:lineRule="auto"/>
        <w:ind w:left="634"/>
        <w:contextualSpacing w:val="0"/>
        <w:rPr>
          <w:rFonts w:cstheme="minorHAnsi"/>
        </w:rPr>
      </w:pPr>
      <w:r w:rsidRPr="00C129A7">
        <w:rPr>
          <w:rFonts w:cstheme="minorHAnsi"/>
        </w:rPr>
        <w:t>Assurez-vous que ce nettoyant ne contient ni huile ni lanoline qui pourraient déformer ou user les pièces</w:t>
      </w:r>
    </w:p>
    <w:p w14:paraId="092DCC7D" w14:textId="77777777" w:rsidR="003303C5" w:rsidRPr="003303C5" w:rsidRDefault="003303C5" w:rsidP="003303C5">
      <w:pPr>
        <w:spacing w:after="0"/>
        <w:rPr>
          <w:rFonts w:cstheme="minorHAnsi"/>
          <w:b/>
          <w:sz w:val="24"/>
        </w:rPr>
      </w:pPr>
      <w:r w:rsidRPr="003303C5">
        <w:rPr>
          <w:rFonts w:cstheme="minorHAnsi"/>
          <w:b/>
          <w:sz w:val="24"/>
        </w:rPr>
        <w:t>Rinçage</w:t>
      </w:r>
    </w:p>
    <w:p w14:paraId="092DCC7E" w14:textId="77777777" w:rsidR="003303C5" w:rsidRPr="00C129A7" w:rsidRDefault="003303C5" w:rsidP="003303C5">
      <w:pPr>
        <w:pStyle w:val="Paragraphedeliste"/>
        <w:numPr>
          <w:ilvl w:val="0"/>
          <w:numId w:val="7"/>
        </w:numPr>
        <w:spacing w:after="240" w:line="259" w:lineRule="auto"/>
        <w:ind w:left="634"/>
        <w:contextualSpacing w:val="0"/>
        <w:rPr>
          <w:rFonts w:cstheme="minorHAnsi"/>
        </w:rPr>
      </w:pPr>
      <w:r w:rsidRPr="00C129A7">
        <w:rPr>
          <w:rFonts w:cstheme="minorHAnsi"/>
        </w:rPr>
        <w:t>Rincer à l’eau claire et tiède</w:t>
      </w:r>
    </w:p>
    <w:p w14:paraId="092DCC7F" w14:textId="77777777" w:rsidR="003303C5" w:rsidRPr="003303C5" w:rsidRDefault="003303C5" w:rsidP="003303C5">
      <w:pPr>
        <w:spacing w:after="0"/>
        <w:rPr>
          <w:rFonts w:cstheme="minorHAnsi"/>
          <w:b/>
          <w:sz w:val="24"/>
        </w:rPr>
      </w:pPr>
      <w:r w:rsidRPr="003303C5">
        <w:rPr>
          <w:rFonts w:cstheme="minorHAnsi"/>
          <w:b/>
          <w:sz w:val="24"/>
        </w:rPr>
        <w:t>Désinfection</w:t>
      </w:r>
    </w:p>
    <w:p w14:paraId="092DCC80" w14:textId="77777777" w:rsidR="003303C5" w:rsidRPr="00C129A7" w:rsidRDefault="003303C5" w:rsidP="003303C5">
      <w:pPr>
        <w:pStyle w:val="Paragraphedeliste"/>
        <w:numPr>
          <w:ilvl w:val="0"/>
          <w:numId w:val="7"/>
        </w:numPr>
        <w:spacing w:after="120" w:line="259" w:lineRule="auto"/>
        <w:ind w:left="634"/>
        <w:contextualSpacing w:val="0"/>
        <w:rPr>
          <w:rFonts w:cstheme="minorHAnsi"/>
        </w:rPr>
      </w:pPr>
      <w:r w:rsidRPr="00C129A7">
        <w:rPr>
          <w:rFonts w:cstheme="minorHAnsi"/>
        </w:rPr>
        <w:t>Si le nettoyant utilisé ne contient pas d’agent désinfectant, immerger les pièces pendant 2 minutes dans une solution désinfectante maison ou suggérée par le fabricant Désinfectants maison suggérés :</w:t>
      </w:r>
    </w:p>
    <w:p w14:paraId="092DCC81" w14:textId="77777777" w:rsidR="003303C5" w:rsidRPr="00C129A7" w:rsidRDefault="003303C5" w:rsidP="003303C5">
      <w:pPr>
        <w:pStyle w:val="Paragraphedeliste"/>
        <w:numPr>
          <w:ilvl w:val="1"/>
          <w:numId w:val="6"/>
        </w:numPr>
        <w:spacing w:after="120" w:line="259" w:lineRule="auto"/>
        <w:contextualSpacing w:val="0"/>
        <w:rPr>
          <w:rFonts w:cstheme="minorHAnsi"/>
        </w:rPr>
      </w:pPr>
      <w:r w:rsidRPr="00C129A7">
        <w:rPr>
          <w:rFonts w:cstheme="minorHAnsi"/>
        </w:rPr>
        <w:t>1 ml d’eau de javel dans un litre d’eau tiède</w:t>
      </w:r>
    </w:p>
    <w:p w14:paraId="092DCC82" w14:textId="77777777" w:rsidR="003303C5" w:rsidRPr="00C129A7" w:rsidRDefault="003303C5" w:rsidP="003303C5">
      <w:pPr>
        <w:pStyle w:val="Paragraphedeliste"/>
        <w:numPr>
          <w:ilvl w:val="1"/>
          <w:numId w:val="6"/>
        </w:numPr>
        <w:spacing w:after="160" w:line="259" w:lineRule="auto"/>
        <w:rPr>
          <w:rFonts w:cstheme="minorHAnsi"/>
        </w:rPr>
      </w:pPr>
      <w:r w:rsidRPr="00C129A7">
        <w:rPr>
          <w:rFonts w:cstheme="minorHAnsi"/>
        </w:rPr>
        <w:t>0,8 ml de teinture d’iode dans un litre d’eau tiède (attention aux allergies à l’iode)</w:t>
      </w:r>
    </w:p>
    <w:p w14:paraId="092DCC83" w14:textId="77777777" w:rsidR="003303C5" w:rsidRPr="003303C5" w:rsidRDefault="003303C5" w:rsidP="003303C5">
      <w:pPr>
        <w:spacing w:after="0"/>
        <w:rPr>
          <w:rFonts w:cstheme="minorHAnsi"/>
          <w:b/>
          <w:sz w:val="24"/>
        </w:rPr>
      </w:pPr>
      <w:r w:rsidRPr="003303C5">
        <w:rPr>
          <w:rFonts w:cstheme="minorHAnsi"/>
          <w:b/>
          <w:sz w:val="24"/>
        </w:rPr>
        <w:t>Rinçage</w:t>
      </w:r>
    </w:p>
    <w:p w14:paraId="092DCC84" w14:textId="77777777" w:rsidR="003303C5" w:rsidRPr="00C129A7" w:rsidRDefault="003303C5" w:rsidP="003303C5">
      <w:pPr>
        <w:pStyle w:val="Paragraphedeliste"/>
        <w:numPr>
          <w:ilvl w:val="0"/>
          <w:numId w:val="7"/>
        </w:numPr>
        <w:spacing w:after="240" w:line="259" w:lineRule="auto"/>
        <w:ind w:left="634"/>
        <w:contextualSpacing w:val="0"/>
        <w:rPr>
          <w:rFonts w:cstheme="minorHAnsi"/>
        </w:rPr>
      </w:pPr>
      <w:r w:rsidRPr="00C129A7">
        <w:rPr>
          <w:rFonts w:cstheme="minorHAnsi"/>
        </w:rPr>
        <w:t>Rincer rigoureusement à l’eau claire et tiède</w:t>
      </w:r>
    </w:p>
    <w:p w14:paraId="092DCC85" w14:textId="77777777" w:rsidR="003303C5" w:rsidRPr="003303C5" w:rsidRDefault="003303C5" w:rsidP="003303C5">
      <w:pPr>
        <w:keepNext/>
        <w:spacing w:after="0"/>
        <w:rPr>
          <w:rFonts w:cstheme="minorHAnsi"/>
          <w:b/>
          <w:sz w:val="24"/>
        </w:rPr>
      </w:pPr>
      <w:r w:rsidRPr="003303C5">
        <w:rPr>
          <w:rFonts w:cstheme="minorHAnsi"/>
          <w:b/>
          <w:sz w:val="24"/>
        </w:rPr>
        <w:lastRenderedPageBreak/>
        <w:t>Essuyage et assemblage</w:t>
      </w:r>
    </w:p>
    <w:p w14:paraId="092DCC86" w14:textId="77777777" w:rsidR="003303C5" w:rsidRPr="00C129A7" w:rsidRDefault="003303C5" w:rsidP="003303C5">
      <w:pPr>
        <w:pStyle w:val="Paragraphedeliste"/>
        <w:numPr>
          <w:ilvl w:val="0"/>
          <w:numId w:val="7"/>
        </w:numPr>
        <w:spacing w:after="120" w:line="259" w:lineRule="auto"/>
        <w:ind w:left="634"/>
        <w:contextualSpacing w:val="0"/>
        <w:rPr>
          <w:rFonts w:cstheme="minorHAnsi"/>
        </w:rPr>
      </w:pPr>
      <w:r w:rsidRPr="00C129A7">
        <w:rPr>
          <w:rFonts w:cstheme="minorHAnsi"/>
        </w:rPr>
        <w:t>Laisser sécher à l’air ou essuyer avec un chiffon doux</w:t>
      </w:r>
    </w:p>
    <w:p w14:paraId="092DCC87" w14:textId="77777777" w:rsidR="003303C5" w:rsidRPr="00C129A7" w:rsidRDefault="003303C5" w:rsidP="003303C5">
      <w:pPr>
        <w:pStyle w:val="Paragraphedeliste"/>
        <w:numPr>
          <w:ilvl w:val="0"/>
          <w:numId w:val="7"/>
        </w:numPr>
        <w:spacing w:after="240" w:line="259" w:lineRule="auto"/>
        <w:ind w:left="634"/>
        <w:contextualSpacing w:val="0"/>
        <w:rPr>
          <w:rFonts w:cstheme="minorHAnsi"/>
        </w:rPr>
      </w:pPr>
      <w:r w:rsidRPr="00C129A7">
        <w:rPr>
          <w:rFonts w:cstheme="minorHAnsi"/>
        </w:rPr>
        <w:t>Effectuer une vérification complète de l’équipement avant l’assemblage</w:t>
      </w:r>
    </w:p>
    <w:p w14:paraId="092DCC88" w14:textId="77777777" w:rsidR="003303C5" w:rsidRPr="003303C5" w:rsidRDefault="003303C5" w:rsidP="003303C5">
      <w:pPr>
        <w:spacing w:after="0"/>
        <w:rPr>
          <w:rFonts w:cstheme="minorHAnsi"/>
          <w:b/>
          <w:sz w:val="24"/>
        </w:rPr>
      </w:pPr>
      <w:r w:rsidRPr="003303C5">
        <w:rPr>
          <w:rFonts w:cstheme="minorHAnsi"/>
          <w:b/>
          <w:sz w:val="24"/>
        </w:rPr>
        <w:t>Vérification</w:t>
      </w:r>
    </w:p>
    <w:p w14:paraId="092DCC89" w14:textId="77777777" w:rsidR="003303C5" w:rsidRPr="00C129A7" w:rsidRDefault="003303C5" w:rsidP="003303C5">
      <w:pPr>
        <w:pStyle w:val="Paragraphedeliste"/>
        <w:numPr>
          <w:ilvl w:val="0"/>
          <w:numId w:val="7"/>
        </w:numPr>
        <w:spacing w:after="0" w:line="259" w:lineRule="auto"/>
        <w:ind w:left="634"/>
        <w:contextualSpacing w:val="0"/>
        <w:rPr>
          <w:rFonts w:cstheme="minorHAnsi"/>
        </w:rPr>
      </w:pPr>
      <w:r w:rsidRPr="00C129A7">
        <w:rPr>
          <w:rFonts w:cstheme="minorHAnsi"/>
        </w:rPr>
        <w:t xml:space="preserve">Avant et après chaque utilisation, inspecter : </w:t>
      </w:r>
    </w:p>
    <w:p w14:paraId="092DCC8A" w14:textId="77777777" w:rsidR="003303C5" w:rsidRPr="00C129A7" w:rsidRDefault="003303C5" w:rsidP="003303C5">
      <w:pPr>
        <w:pStyle w:val="Paragraphedeliste"/>
        <w:numPr>
          <w:ilvl w:val="1"/>
          <w:numId w:val="6"/>
        </w:numPr>
        <w:spacing w:after="60" w:line="259" w:lineRule="auto"/>
        <w:contextualSpacing w:val="0"/>
        <w:rPr>
          <w:rFonts w:cstheme="minorHAnsi"/>
        </w:rPr>
      </w:pPr>
      <w:r>
        <w:rPr>
          <w:rFonts w:cstheme="minorHAnsi"/>
        </w:rPr>
        <w:t>l</w:t>
      </w:r>
      <w:r w:rsidRPr="00C129A7">
        <w:rPr>
          <w:rFonts w:cstheme="minorHAnsi"/>
        </w:rPr>
        <w:t xml:space="preserve">es pièces faciales </w:t>
      </w:r>
    </w:p>
    <w:p w14:paraId="092DCC8B" w14:textId="77777777" w:rsidR="003303C5" w:rsidRPr="00C129A7" w:rsidRDefault="003303C5" w:rsidP="003303C5">
      <w:pPr>
        <w:pStyle w:val="Paragraphedeliste"/>
        <w:numPr>
          <w:ilvl w:val="1"/>
          <w:numId w:val="6"/>
        </w:numPr>
        <w:spacing w:after="60" w:line="259" w:lineRule="auto"/>
        <w:contextualSpacing w:val="0"/>
        <w:rPr>
          <w:rFonts w:cstheme="minorHAnsi"/>
        </w:rPr>
      </w:pPr>
      <w:r w:rsidRPr="00C129A7">
        <w:rPr>
          <w:rFonts w:cstheme="minorHAnsi"/>
        </w:rPr>
        <w:t xml:space="preserve">les courroies </w:t>
      </w:r>
    </w:p>
    <w:p w14:paraId="092DCC8C" w14:textId="77777777" w:rsidR="003303C5" w:rsidRPr="00C129A7" w:rsidRDefault="003303C5" w:rsidP="003303C5">
      <w:pPr>
        <w:pStyle w:val="Paragraphedeliste"/>
        <w:numPr>
          <w:ilvl w:val="1"/>
          <w:numId w:val="6"/>
        </w:numPr>
        <w:spacing w:after="60" w:line="259" w:lineRule="auto"/>
        <w:contextualSpacing w:val="0"/>
        <w:rPr>
          <w:rFonts w:cstheme="minorHAnsi"/>
        </w:rPr>
      </w:pPr>
      <w:r w:rsidRPr="00C129A7">
        <w:rPr>
          <w:rFonts w:cstheme="minorHAnsi"/>
        </w:rPr>
        <w:t xml:space="preserve">les soupapes </w:t>
      </w:r>
    </w:p>
    <w:p w14:paraId="092DCC8D" w14:textId="77777777" w:rsidR="003303C5" w:rsidRPr="00C129A7" w:rsidRDefault="003303C5" w:rsidP="003303C5">
      <w:pPr>
        <w:pStyle w:val="Paragraphedeliste"/>
        <w:numPr>
          <w:ilvl w:val="1"/>
          <w:numId w:val="6"/>
        </w:numPr>
        <w:spacing w:after="60" w:line="259" w:lineRule="auto"/>
        <w:contextualSpacing w:val="0"/>
        <w:rPr>
          <w:rFonts w:cstheme="minorHAnsi"/>
        </w:rPr>
      </w:pPr>
      <w:r w:rsidRPr="00C129A7">
        <w:rPr>
          <w:rFonts w:cstheme="minorHAnsi"/>
        </w:rPr>
        <w:t xml:space="preserve">les filtres ou les cartouches </w:t>
      </w:r>
    </w:p>
    <w:p w14:paraId="092DCC8E" w14:textId="77777777" w:rsidR="003303C5" w:rsidRPr="00C129A7" w:rsidRDefault="003303C5" w:rsidP="003303C5">
      <w:pPr>
        <w:pStyle w:val="Paragraphedeliste"/>
        <w:numPr>
          <w:ilvl w:val="1"/>
          <w:numId w:val="6"/>
        </w:numPr>
        <w:spacing w:after="60" w:line="259" w:lineRule="auto"/>
        <w:contextualSpacing w:val="0"/>
        <w:rPr>
          <w:rFonts w:cstheme="minorHAnsi"/>
        </w:rPr>
      </w:pPr>
      <w:r w:rsidRPr="00C129A7">
        <w:rPr>
          <w:rFonts w:cstheme="minorHAnsi"/>
        </w:rPr>
        <w:t xml:space="preserve">les conduits </w:t>
      </w:r>
    </w:p>
    <w:p w14:paraId="092DCC8F" w14:textId="77777777" w:rsidR="003303C5" w:rsidRPr="00C129A7" w:rsidRDefault="003303C5" w:rsidP="003303C5">
      <w:pPr>
        <w:pStyle w:val="Paragraphedeliste"/>
        <w:numPr>
          <w:ilvl w:val="1"/>
          <w:numId w:val="6"/>
        </w:numPr>
        <w:spacing w:after="60" w:line="259" w:lineRule="auto"/>
        <w:contextualSpacing w:val="0"/>
        <w:rPr>
          <w:rFonts w:cstheme="minorHAnsi"/>
        </w:rPr>
      </w:pPr>
      <w:r w:rsidRPr="00C129A7">
        <w:rPr>
          <w:rFonts w:cstheme="minorHAnsi"/>
        </w:rPr>
        <w:t xml:space="preserve">la bouteille d’air comprimé respirable, s’il y a lieu </w:t>
      </w:r>
    </w:p>
    <w:p w14:paraId="092DCC90" w14:textId="77777777" w:rsidR="003303C5" w:rsidRPr="00C129A7" w:rsidRDefault="003303C5" w:rsidP="003303C5">
      <w:pPr>
        <w:pStyle w:val="Paragraphedeliste"/>
        <w:numPr>
          <w:ilvl w:val="1"/>
          <w:numId w:val="6"/>
        </w:numPr>
        <w:spacing w:after="120" w:line="259" w:lineRule="auto"/>
        <w:contextualSpacing w:val="0"/>
        <w:rPr>
          <w:rFonts w:cstheme="minorHAnsi"/>
        </w:rPr>
      </w:pPr>
      <w:r w:rsidRPr="00C129A7">
        <w:rPr>
          <w:rFonts w:cstheme="minorHAnsi"/>
        </w:rPr>
        <w:t xml:space="preserve">tout autre système d’approvisionnement d’air respirable, s’il y a lieu </w:t>
      </w:r>
    </w:p>
    <w:p w14:paraId="092DCC91" w14:textId="77777777" w:rsidR="003303C5" w:rsidRPr="00054B22" w:rsidRDefault="003303C5" w:rsidP="003303C5">
      <w:pPr>
        <w:pStyle w:val="Paragraphedeliste"/>
        <w:numPr>
          <w:ilvl w:val="0"/>
          <w:numId w:val="7"/>
        </w:numPr>
        <w:spacing w:after="240" w:line="259" w:lineRule="auto"/>
        <w:ind w:left="634"/>
        <w:contextualSpacing w:val="0"/>
        <w:rPr>
          <w:rFonts w:cstheme="minorHAnsi"/>
        </w:rPr>
      </w:pPr>
      <w:r w:rsidRPr="00C129A7">
        <w:rPr>
          <w:rFonts w:cstheme="minorHAnsi"/>
        </w:rPr>
        <w:t>Une fois la vérification complétée, tester l’APR afin de déterminer s’il fonctionne bien, nécessite des réparations ou devrait être</w:t>
      </w:r>
    </w:p>
    <w:p w14:paraId="092DCC92" w14:textId="77777777" w:rsidR="003303C5" w:rsidRPr="003303C5" w:rsidRDefault="003303C5" w:rsidP="003303C5">
      <w:pPr>
        <w:spacing w:after="0"/>
        <w:ind w:left="207"/>
        <w:rPr>
          <w:rFonts w:cstheme="minorHAnsi"/>
          <w:b/>
          <w:sz w:val="24"/>
        </w:rPr>
      </w:pPr>
      <w:r w:rsidRPr="003303C5">
        <w:rPr>
          <w:rFonts w:cstheme="minorHAnsi"/>
          <w:b/>
          <w:sz w:val="24"/>
        </w:rPr>
        <w:t>Entreposage</w:t>
      </w:r>
    </w:p>
    <w:p w14:paraId="092DCC93" w14:textId="77777777" w:rsidR="003303C5" w:rsidRDefault="003303C5" w:rsidP="003303C5">
      <w:pPr>
        <w:pStyle w:val="Paragraphedeliste"/>
        <w:numPr>
          <w:ilvl w:val="0"/>
          <w:numId w:val="7"/>
        </w:numPr>
        <w:spacing w:after="120" w:line="259" w:lineRule="auto"/>
        <w:ind w:left="634"/>
        <w:contextualSpacing w:val="0"/>
        <w:rPr>
          <w:rFonts w:cstheme="minorHAnsi"/>
        </w:rPr>
      </w:pPr>
      <w:r w:rsidRPr="00C129A7">
        <w:rPr>
          <w:rFonts w:cstheme="minorHAnsi"/>
        </w:rPr>
        <w:t>Ranger le masque, les cartouches ou les filtres dans des contenants hermétiques différents, dans un endroit propre et sec</w:t>
      </w:r>
    </w:p>
    <w:p w14:paraId="092DCC94" w14:textId="77777777" w:rsidR="003303C5" w:rsidRPr="00C129A7" w:rsidRDefault="003303C5" w:rsidP="003303C5">
      <w:pPr>
        <w:pStyle w:val="Paragraphedeliste"/>
        <w:numPr>
          <w:ilvl w:val="0"/>
          <w:numId w:val="7"/>
        </w:numPr>
        <w:spacing w:after="120" w:line="259" w:lineRule="auto"/>
        <w:ind w:left="634"/>
        <w:contextualSpacing w:val="0"/>
        <w:rPr>
          <w:rFonts w:cstheme="minorHAnsi"/>
        </w:rPr>
      </w:pPr>
      <w:r w:rsidRPr="00C129A7">
        <w:rPr>
          <w:rFonts w:cstheme="minorHAnsi"/>
        </w:rPr>
        <w:t>Entreposer le masque afin d’empêcher sa déformation</w:t>
      </w:r>
    </w:p>
    <w:p w14:paraId="092DCC95" w14:textId="77777777" w:rsidR="003303C5" w:rsidRPr="00C129A7" w:rsidRDefault="003303C5" w:rsidP="003303C5">
      <w:pPr>
        <w:pStyle w:val="Paragraphedeliste"/>
        <w:numPr>
          <w:ilvl w:val="0"/>
          <w:numId w:val="7"/>
        </w:numPr>
        <w:spacing w:after="120" w:line="259" w:lineRule="auto"/>
        <w:ind w:left="634"/>
        <w:contextualSpacing w:val="0"/>
        <w:rPr>
          <w:rFonts w:cstheme="minorHAnsi"/>
        </w:rPr>
      </w:pPr>
      <w:r w:rsidRPr="00C129A7">
        <w:rPr>
          <w:rFonts w:cstheme="minorHAnsi"/>
        </w:rPr>
        <w:t>Déposer les cartouches à plat afin d’éviter le tassement du matériel d’épuration</w:t>
      </w:r>
    </w:p>
    <w:p w14:paraId="092DCC96" w14:textId="77777777" w:rsidR="003303C5" w:rsidRPr="00C129A7" w:rsidRDefault="003303C5" w:rsidP="003303C5">
      <w:pPr>
        <w:pStyle w:val="Paragraphedeliste"/>
        <w:numPr>
          <w:ilvl w:val="0"/>
          <w:numId w:val="7"/>
        </w:numPr>
        <w:spacing w:after="0" w:line="259" w:lineRule="auto"/>
        <w:ind w:left="634"/>
        <w:contextualSpacing w:val="0"/>
        <w:rPr>
          <w:rFonts w:cstheme="minorHAnsi"/>
        </w:rPr>
      </w:pPr>
      <w:r w:rsidRPr="00C129A7">
        <w:rPr>
          <w:rFonts w:cstheme="minorHAnsi"/>
        </w:rPr>
        <w:t>Éviter d’exposer les pièces de l’APR à :</w:t>
      </w:r>
    </w:p>
    <w:p w14:paraId="092DCC97" w14:textId="77777777" w:rsidR="003303C5" w:rsidRPr="00C129A7" w:rsidRDefault="003303C5" w:rsidP="003303C5">
      <w:pPr>
        <w:pStyle w:val="Paragraphedeliste"/>
        <w:numPr>
          <w:ilvl w:val="1"/>
          <w:numId w:val="6"/>
        </w:numPr>
        <w:spacing w:after="60" w:line="259" w:lineRule="auto"/>
        <w:contextualSpacing w:val="0"/>
        <w:rPr>
          <w:rFonts w:cstheme="minorHAnsi"/>
        </w:rPr>
      </w:pPr>
      <w:r w:rsidRPr="00C129A7">
        <w:rPr>
          <w:rFonts w:cstheme="minorHAnsi"/>
        </w:rPr>
        <w:t>la poussière</w:t>
      </w:r>
    </w:p>
    <w:p w14:paraId="092DCC98" w14:textId="77777777" w:rsidR="003303C5" w:rsidRPr="00C129A7" w:rsidRDefault="003303C5" w:rsidP="003303C5">
      <w:pPr>
        <w:pStyle w:val="Paragraphedeliste"/>
        <w:numPr>
          <w:ilvl w:val="1"/>
          <w:numId w:val="6"/>
        </w:numPr>
        <w:spacing w:after="60" w:line="259" w:lineRule="auto"/>
        <w:contextualSpacing w:val="0"/>
        <w:rPr>
          <w:rFonts w:cstheme="minorHAnsi"/>
        </w:rPr>
      </w:pPr>
      <w:r w:rsidRPr="00C129A7">
        <w:rPr>
          <w:rFonts w:cstheme="minorHAnsi"/>
        </w:rPr>
        <w:t>l’humidité excessive</w:t>
      </w:r>
    </w:p>
    <w:p w14:paraId="092DCC99" w14:textId="77777777" w:rsidR="003303C5" w:rsidRPr="00C129A7" w:rsidRDefault="003303C5" w:rsidP="003303C5">
      <w:pPr>
        <w:pStyle w:val="Paragraphedeliste"/>
        <w:numPr>
          <w:ilvl w:val="1"/>
          <w:numId w:val="6"/>
        </w:numPr>
        <w:spacing w:after="60" w:line="259" w:lineRule="auto"/>
        <w:contextualSpacing w:val="0"/>
        <w:rPr>
          <w:rFonts w:cstheme="minorHAnsi"/>
        </w:rPr>
      </w:pPr>
      <w:r w:rsidRPr="00C129A7">
        <w:rPr>
          <w:rFonts w:cstheme="minorHAnsi"/>
        </w:rPr>
        <w:t>l’ozone</w:t>
      </w:r>
    </w:p>
    <w:p w14:paraId="092DCC9A" w14:textId="77777777" w:rsidR="003303C5" w:rsidRPr="00C129A7" w:rsidRDefault="003303C5" w:rsidP="003303C5">
      <w:pPr>
        <w:pStyle w:val="Paragraphedeliste"/>
        <w:numPr>
          <w:ilvl w:val="1"/>
          <w:numId w:val="6"/>
        </w:numPr>
        <w:spacing w:after="60" w:line="259" w:lineRule="auto"/>
        <w:contextualSpacing w:val="0"/>
        <w:rPr>
          <w:rFonts w:cstheme="minorHAnsi"/>
        </w:rPr>
      </w:pPr>
      <w:r w:rsidRPr="00C129A7">
        <w:rPr>
          <w:rFonts w:cstheme="minorHAnsi"/>
        </w:rPr>
        <w:t>les parasites et la vermine</w:t>
      </w:r>
    </w:p>
    <w:p w14:paraId="092DCC9B" w14:textId="77777777" w:rsidR="003303C5" w:rsidRPr="00C129A7" w:rsidRDefault="003303C5" w:rsidP="003303C5">
      <w:pPr>
        <w:pStyle w:val="Paragraphedeliste"/>
        <w:numPr>
          <w:ilvl w:val="1"/>
          <w:numId w:val="6"/>
        </w:numPr>
        <w:spacing w:after="60" w:line="259" w:lineRule="auto"/>
        <w:contextualSpacing w:val="0"/>
        <w:rPr>
          <w:rFonts w:cstheme="minorHAnsi"/>
        </w:rPr>
      </w:pPr>
      <w:r w:rsidRPr="00C129A7">
        <w:rPr>
          <w:rFonts w:cstheme="minorHAnsi"/>
        </w:rPr>
        <w:t>la chaleur</w:t>
      </w:r>
    </w:p>
    <w:p w14:paraId="092DCC9C" w14:textId="77777777" w:rsidR="003303C5" w:rsidRPr="00C129A7" w:rsidRDefault="003303C5" w:rsidP="003303C5">
      <w:pPr>
        <w:pStyle w:val="Paragraphedeliste"/>
        <w:numPr>
          <w:ilvl w:val="1"/>
          <w:numId w:val="6"/>
        </w:numPr>
        <w:spacing w:after="60" w:line="259" w:lineRule="auto"/>
        <w:contextualSpacing w:val="0"/>
        <w:rPr>
          <w:rFonts w:cstheme="minorHAnsi"/>
        </w:rPr>
      </w:pPr>
      <w:r w:rsidRPr="00C129A7">
        <w:rPr>
          <w:rFonts w:cstheme="minorHAnsi"/>
        </w:rPr>
        <w:t>les produits chimiques</w:t>
      </w:r>
    </w:p>
    <w:p w14:paraId="092DCC9D" w14:textId="77777777" w:rsidR="003303C5" w:rsidRPr="00C129A7" w:rsidRDefault="003303C5" w:rsidP="003303C5">
      <w:pPr>
        <w:pStyle w:val="Paragraphedeliste"/>
        <w:numPr>
          <w:ilvl w:val="1"/>
          <w:numId w:val="6"/>
        </w:numPr>
        <w:spacing w:after="60" w:line="259" w:lineRule="auto"/>
        <w:contextualSpacing w:val="0"/>
        <w:rPr>
          <w:rFonts w:cstheme="minorHAnsi"/>
        </w:rPr>
      </w:pPr>
      <w:r w:rsidRPr="00C129A7">
        <w:rPr>
          <w:rFonts w:cstheme="minorHAnsi"/>
        </w:rPr>
        <w:t>le froid extrême</w:t>
      </w:r>
    </w:p>
    <w:p w14:paraId="092DCC9E" w14:textId="77777777" w:rsidR="003303C5" w:rsidRPr="00C129A7" w:rsidRDefault="003303C5" w:rsidP="003303C5">
      <w:pPr>
        <w:pStyle w:val="Paragraphedeliste"/>
        <w:numPr>
          <w:ilvl w:val="1"/>
          <w:numId w:val="6"/>
        </w:numPr>
        <w:spacing w:after="60" w:line="259" w:lineRule="auto"/>
        <w:contextualSpacing w:val="0"/>
        <w:rPr>
          <w:rFonts w:cstheme="minorHAnsi"/>
        </w:rPr>
      </w:pPr>
      <w:r w:rsidRPr="00C129A7">
        <w:rPr>
          <w:rFonts w:cstheme="minorHAnsi"/>
        </w:rPr>
        <w:t>l’huile et la graisse</w:t>
      </w:r>
    </w:p>
    <w:p w14:paraId="092DCC9F" w14:textId="77777777" w:rsidR="003303C5" w:rsidRPr="00C129A7" w:rsidRDefault="003303C5" w:rsidP="003303C5">
      <w:pPr>
        <w:pStyle w:val="Paragraphedeliste"/>
        <w:numPr>
          <w:ilvl w:val="1"/>
          <w:numId w:val="6"/>
        </w:numPr>
        <w:spacing w:after="160" w:line="259" w:lineRule="auto"/>
        <w:rPr>
          <w:rFonts w:cstheme="minorHAnsi"/>
        </w:rPr>
      </w:pPr>
      <w:r w:rsidRPr="00C129A7">
        <w:rPr>
          <w:rFonts w:cstheme="minorHAnsi"/>
        </w:rPr>
        <w:t>les rayons du soleil</w:t>
      </w:r>
    </w:p>
    <w:p w14:paraId="092DCCA0" w14:textId="77777777" w:rsidR="003303C5" w:rsidRPr="003303C5" w:rsidRDefault="003303C5" w:rsidP="003303C5">
      <w:pPr>
        <w:spacing w:after="0"/>
        <w:rPr>
          <w:rFonts w:cstheme="minorHAnsi"/>
          <w:b/>
          <w:sz w:val="24"/>
        </w:rPr>
      </w:pPr>
      <w:r w:rsidRPr="003303C5">
        <w:rPr>
          <w:rFonts w:cstheme="minorHAnsi"/>
          <w:b/>
          <w:sz w:val="24"/>
        </w:rPr>
        <w:t>Registre</w:t>
      </w:r>
    </w:p>
    <w:p w14:paraId="092DCCA1" w14:textId="6BE3C743" w:rsidR="00B11072" w:rsidRPr="00B11072" w:rsidRDefault="003303C5" w:rsidP="00B11072">
      <w:pPr>
        <w:pStyle w:val="Paragraphedeliste"/>
        <w:numPr>
          <w:ilvl w:val="0"/>
          <w:numId w:val="7"/>
        </w:numPr>
        <w:spacing w:after="120" w:line="259" w:lineRule="auto"/>
        <w:ind w:left="634"/>
        <w:contextualSpacing w:val="0"/>
        <w:rPr>
          <w:rFonts w:cstheme="minorHAnsi"/>
        </w:rPr>
      </w:pPr>
      <w:r w:rsidRPr="00C129A7">
        <w:rPr>
          <w:rFonts w:cstheme="minorHAnsi"/>
        </w:rPr>
        <w:t>Les informations sur l’entretien, la vérification et la réparation des APR doivent être consignées et maintenues à jour dans un registre</w:t>
      </w:r>
    </w:p>
    <w:p w14:paraId="092DCCA2" w14:textId="77777777" w:rsidR="00B11072" w:rsidRPr="00B11072" w:rsidRDefault="00B11072" w:rsidP="00B11072">
      <w:pPr>
        <w:spacing w:after="120" w:line="259" w:lineRule="auto"/>
        <w:jc w:val="right"/>
        <w:rPr>
          <w:rFonts w:cstheme="minorHAnsi"/>
        </w:rPr>
        <w:sectPr w:rsidR="00B11072" w:rsidRPr="00B11072" w:rsidSect="00D464AA">
          <w:footerReference w:type="even" r:id="rId21"/>
          <w:footerReference w:type="default" r:id="rId22"/>
          <w:headerReference w:type="first" r:id="rId23"/>
          <w:footerReference w:type="first" r:id="rId24"/>
          <w:type w:val="oddPage"/>
          <w:pgSz w:w="12240" w:h="15840" w:code="1"/>
          <w:pgMar w:top="1440" w:right="1134" w:bottom="1440" w:left="1276" w:header="709" w:footer="709" w:gutter="0"/>
          <w:cols w:space="708"/>
          <w:titlePg/>
          <w:docGrid w:linePitch="360"/>
        </w:sectPr>
      </w:pPr>
    </w:p>
    <w:p w14:paraId="092DCCA3" w14:textId="1D662CFE" w:rsidR="003303C5" w:rsidRPr="003303C5" w:rsidRDefault="003303C5" w:rsidP="003303C5">
      <w:pPr>
        <w:pStyle w:val="Titre1"/>
        <w:spacing w:after="480"/>
        <w:jc w:val="center"/>
        <w:rPr>
          <w:color w:val="244061" w:themeColor="accent1" w:themeShade="80"/>
        </w:rPr>
      </w:pPr>
      <w:bookmarkStart w:id="14" w:name="_Toc204090428"/>
      <w:r w:rsidRPr="003303C5">
        <w:rPr>
          <w:color w:val="244061" w:themeColor="accent1" w:themeShade="80"/>
        </w:rPr>
        <w:lastRenderedPageBreak/>
        <w:t>CALENDRIER DE CHANGEMENT DES FILTRES ET CARTOUCHES CHIMIQUES</w:t>
      </w:r>
      <w:bookmarkEnd w:id="14"/>
    </w:p>
    <w:tbl>
      <w:tblPr>
        <w:tblW w:w="5000" w:type="pct"/>
        <w:jc w:val="center"/>
        <w:tblBorders>
          <w:top w:val="double" w:sz="4" w:space="0" w:color="C0C0C0"/>
          <w:left w:val="double" w:sz="4" w:space="0" w:color="C0C0C0"/>
          <w:bottom w:val="double" w:sz="4" w:space="0" w:color="C0C0C0"/>
          <w:right w:val="double" w:sz="4" w:space="0" w:color="C0C0C0"/>
          <w:insideH w:val="double" w:sz="4" w:space="0" w:color="C0C0C0"/>
          <w:insideV w:val="double" w:sz="4" w:space="0" w:color="C0C0C0"/>
        </w:tblBorders>
        <w:tblCellMar>
          <w:top w:w="43" w:type="dxa"/>
          <w:left w:w="70" w:type="dxa"/>
          <w:bottom w:w="43" w:type="dxa"/>
          <w:right w:w="70" w:type="dxa"/>
        </w:tblCellMar>
        <w:tblLook w:val="0000" w:firstRow="0" w:lastRow="0" w:firstColumn="0" w:lastColumn="0" w:noHBand="0" w:noVBand="0"/>
      </w:tblPr>
      <w:tblGrid>
        <w:gridCol w:w="2843"/>
        <w:gridCol w:w="2699"/>
        <w:gridCol w:w="2805"/>
        <w:gridCol w:w="2423"/>
      </w:tblGrid>
      <w:tr w:rsidR="003303C5" w:rsidRPr="003303C5" w14:paraId="092DCCA8" w14:textId="77777777" w:rsidTr="003303C5">
        <w:trPr>
          <w:trHeight w:val="1131"/>
          <w:jc w:val="center"/>
        </w:trPr>
        <w:tc>
          <w:tcPr>
            <w:tcW w:w="1320" w:type="pct"/>
            <w:shd w:val="clear" w:color="auto" w:fill="244061" w:themeFill="accent1" w:themeFillShade="80"/>
            <w:vAlign w:val="center"/>
          </w:tcPr>
          <w:p w14:paraId="092DCCA4" w14:textId="77777777" w:rsidR="003303C5" w:rsidRPr="003303C5" w:rsidRDefault="003303C5" w:rsidP="003303C5">
            <w:pPr>
              <w:spacing w:after="0"/>
              <w:ind w:left="187"/>
              <w:rPr>
                <w:rFonts w:cstheme="minorHAnsi"/>
                <w:b/>
                <w:color w:val="FFFFFF" w:themeColor="background1"/>
                <w:sz w:val="24"/>
              </w:rPr>
            </w:pPr>
            <w:r w:rsidRPr="003303C5">
              <w:rPr>
                <w:rFonts w:cstheme="minorHAnsi"/>
                <w:b/>
                <w:color w:val="FFFFFF" w:themeColor="background1"/>
                <w:sz w:val="24"/>
              </w:rPr>
              <w:t>Poste de travail</w:t>
            </w:r>
          </w:p>
        </w:tc>
        <w:tc>
          <w:tcPr>
            <w:tcW w:w="1253" w:type="pct"/>
            <w:shd w:val="clear" w:color="auto" w:fill="244061" w:themeFill="accent1" w:themeFillShade="80"/>
            <w:vAlign w:val="center"/>
          </w:tcPr>
          <w:p w14:paraId="092DCCA5" w14:textId="77777777" w:rsidR="003303C5" w:rsidRPr="003303C5" w:rsidRDefault="003303C5" w:rsidP="003303C5">
            <w:pPr>
              <w:spacing w:after="0"/>
              <w:ind w:left="226"/>
              <w:rPr>
                <w:rFonts w:cstheme="minorHAnsi"/>
                <w:b/>
                <w:color w:val="FFFFFF" w:themeColor="background1"/>
                <w:sz w:val="24"/>
              </w:rPr>
            </w:pPr>
            <w:r w:rsidRPr="003303C5">
              <w:rPr>
                <w:rFonts w:cstheme="minorHAnsi"/>
                <w:b/>
                <w:color w:val="FFFFFF" w:themeColor="background1"/>
                <w:sz w:val="24"/>
              </w:rPr>
              <w:t>Contaminants</w:t>
            </w:r>
          </w:p>
        </w:tc>
        <w:tc>
          <w:tcPr>
            <w:tcW w:w="1302" w:type="pct"/>
            <w:shd w:val="clear" w:color="auto" w:fill="244061" w:themeFill="accent1" w:themeFillShade="80"/>
            <w:vAlign w:val="center"/>
          </w:tcPr>
          <w:p w14:paraId="092DCCA6" w14:textId="77777777" w:rsidR="003303C5" w:rsidRPr="003303C5" w:rsidRDefault="003303C5" w:rsidP="003303C5">
            <w:pPr>
              <w:spacing w:after="0"/>
              <w:jc w:val="center"/>
              <w:rPr>
                <w:rFonts w:cstheme="minorHAnsi"/>
                <w:b/>
                <w:color w:val="FFFFFF" w:themeColor="background1"/>
                <w:sz w:val="24"/>
              </w:rPr>
            </w:pPr>
            <w:r w:rsidRPr="003303C5">
              <w:rPr>
                <w:rFonts w:cstheme="minorHAnsi"/>
                <w:b/>
                <w:color w:val="FFFFFF" w:themeColor="background1"/>
                <w:sz w:val="24"/>
              </w:rPr>
              <w:t>Filtres et/ou cartouches</w:t>
            </w:r>
            <w:r>
              <w:rPr>
                <w:rFonts w:cstheme="minorHAnsi"/>
                <w:b/>
                <w:color w:val="FFFFFF" w:themeColor="background1"/>
                <w:sz w:val="24"/>
              </w:rPr>
              <w:br/>
            </w:r>
            <w:r w:rsidRPr="003303C5">
              <w:rPr>
                <w:rFonts w:cstheme="minorHAnsi"/>
                <w:b/>
                <w:color w:val="FFFFFF" w:themeColor="background1"/>
                <w:sz w:val="24"/>
              </w:rPr>
              <w:t>chimiques utilisées</w:t>
            </w:r>
          </w:p>
        </w:tc>
        <w:tc>
          <w:tcPr>
            <w:tcW w:w="1125" w:type="pct"/>
            <w:shd w:val="clear" w:color="auto" w:fill="244061" w:themeFill="accent1" w:themeFillShade="80"/>
            <w:vAlign w:val="center"/>
          </w:tcPr>
          <w:p w14:paraId="092DCCA7" w14:textId="77777777" w:rsidR="003303C5" w:rsidRPr="003303C5" w:rsidRDefault="003303C5" w:rsidP="003303C5">
            <w:pPr>
              <w:spacing w:after="0"/>
              <w:jc w:val="center"/>
              <w:rPr>
                <w:rFonts w:cstheme="minorHAnsi"/>
                <w:b/>
                <w:color w:val="FFFFFF" w:themeColor="background1"/>
                <w:sz w:val="24"/>
                <w:vertAlign w:val="superscript"/>
              </w:rPr>
            </w:pPr>
            <w:r w:rsidRPr="003303C5">
              <w:rPr>
                <w:rFonts w:cstheme="minorHAnsi"/>
                <w:b/>
                <w:color w:val="FFFFFF" w:themeColor="background1"/>
                <w:sz w:val="24"/>
              </w:rPr>
              <w:t>Fréquence</w:t>
            </w:r>
            <w:r>
              <w:rPr>
                <w:rFonts w:cstheme="minorHAnsi"/>
                <w:b/>
                <w:color w:val="FFFFFF" w:themeColor="background1"/>
                <w:sz w:val="24"/>
              </w:rPr>
              <w:br/>
            </w:r>
            <w:r w:rsidRPr="003303C5">
              <w:rPr>
                <w:rFonts w:cstheme="minorHAnsi"/>
                <w:b/>
                <w:color w:val="FFFFFF" w:themeColor="background1"/>
                <w:sz w:val="24"/>
              </w:rPr>
              <w:t xml:space="preserve"> de changement</w:t>
            </w:r>
            <w:r w:rsidRPr="003303C5">
              <w:rPr>
                <w:rStyle w:val="Appelnotedebasdep"/>
                <w:rFonts w:cstheme="minorHAnsi"/>
                <w:b/>
                <w:color w:val="FFFFFF" w:themeColor="background1"/>
                <w:sz w:val="24"/>
              </w:rPr>
              <w:footnoteReference w:id="13"/>
            </w:r>
          </w:p>
        </w:tc>
      </w:tr>
      <w:tr w:rsidR="003303C5" w:rsidRPr="00563148" w14:paraId="092DCCAD" w14:textId="77777777" w:rsidTr="003303C5">
        <w:trPr>
          <w:trHeight w:val="648"/>
          <w:jc w:val="center"/>
        </w:trPr>
        <w:tc>
          <w:tcPr>
            <w:tcW w:w="1320" w:type="pct"/>
            <w:vAlign w:val="center"/>
          </w:tcPr>
          <w:p w14:paraId="092DCCA9" w14:textId="77777777" w:rsidR="003303C5" w:rsidRPr="00563148" w:rsidRDefault="003303C5" w:rsidP="003303C5">
            <w:pPr>
              <w:spacing w:after="0" w:line="259" w:lineRule="auto"/>
              <w:ind w:left="187"/>
              <w:rPr>
                <w:rFonts w:cstheme="minorHAnsi"/>
              </w:rPr>
            </w:pPr>
          </w:p>
        </w:tc>
        <w:tc>
          <w:tcPr>
            <w:tcW w:w="1253" w:type="pct"/>
            <w:vAlign w:val="center"/>
          </w:tcPr>
          <w:p w14:paraId="092DCCAA" w14:textId="77777777" w:rsidR="003303C5" w:rsidRPr="00563148" w:rsidRDefault="003303C5" w:rsidP="003303C5">
            <w:pPr>
              <w:spacing w:after="0" w:line="259" w:lineRule="auto"/>
              <w:ind w:left="226"/>
              <w:rPr>
                <w:rFonts w:cstheme="minorHAnsi"/>
              </w:rPr>
            </w:pPr>
          </w:p>
        </w:tc>
        <w:tc>
          <w:tcPr>
            <w:tcW w:w="1302" w:type="pct"/>
            <w:vAlign w:val="center"/>
          </w:tcPr>
          <w:p w14:paraId="092DCCAB" w14:textId="77777777" w:rsidR="003303C5" w:rsidRPr="00563148" w:rsidRDefault="003303C5" w:rsidP="003303C5">
            <w:pPr>
              <w:spacing w:after="0" w:line="259" w:lineRule="auto"/>
              <w:jc w:val="center"/>
              <w:rPr>
                <w:rFonts w:cstheme="minorHAnsi"/>
              </w:rPr>
            </w:pPr>
          </w:p>
        </w:tc>
        <w:tc>
          <w:tcPr>
            <w:tcW w:w="1125" w:type="pct"/>
            <w:vAlign w:val="center"/>
          </w:tcPr>
          <w:p w14:paraId="092DCCAC" w14:textId="77777777" w:rsidR="003303C5" w:rsidRPr="00563148" w:rsidRDefault="003303C5" w:rsidP="003303C5">
            <w:pPr>
              <w:spacing w:after="0" w:line="259" w:lineRule="auto"/>
              <w:jc w:val="center"/>
              <w:rPr>
                <w:rFonts w:cstheme="minorHAnsi"/>
              </w:rPr>
            </w:pPr>
          </w:p>
        </w:tc>
      </w:tr>
      <w:tr w:rsidR="003303C5" w:rsidRPr="00563148" w14:paraId="092DCCB2" w14:textId="77777777" w:rsidTr="003303C5">
        <w:trPr>
          <w:trHeight w:val="648"/>
          <w:jc w:val="center"/>
        </w:trPr>
        <w:tc>
          <w:tcPr>
            <w:tcW w:w="1320" w:type="pct"/>
            <w:vAlign w:val="center"/>
          </w:tcPr>
          <w:p w14:paraId="092DCCAE" w14:textId="77777777" w:rsidR="003303C5" w:rsidRPr="00563148" w:rsidRDefault="003303C5" w:rsidP="003303C5">
            <w:pPr>
              <w:spacing w:after="0" w:line="259" w:lineRule="auto"/>
              <w:ind w:left="187"/>
              <w:rPr>
                <w:rFonts w:cstheme="minorHAnsi"/>
              </w:rPr>
            </w:pPr>
          </w:p>
        </w:tc>
        <w:tc>
          <w:tcPr>
            <w:tcW w:w="1253" w:type="pct"/>
            <w:vAlign w:val="center"/>
          </w:tcPr>
          <w:p w14:paraId="092DCCAF" w14:textId="77777777" w:rsidR="003303C5" w:rsidRPr="00563148" w:rsidRDefault="003303C5" w:rsidP="003303C5">
            <w:pPr>
              <w:spacing w:after="0" w:line="259" w:lineRule="auto"/>
              <w:ind w:left="226"/>
              <w:rPr>
                <w:rFonts w:cstheme="minorHAnsi"/>
              </w:rPr>
            </w:pPr>
          </w:p>
        </w:tc>
        <w:tc>
          <w:tcPr>
            <w:tcW w:w="1302" w:type="pct"/>
            <w:vAlign w:val="center"/>
          </w:tcPr>
          <w:p w14:paraId="092DCCB0" w14:textId="77777777" w:rsidR="003303C5" w:rsidRPr="00563148" w:rsidRDefault="003303C5" w:rsidP="003303C5">
            <w:pPr>
              <w:spacing w:after="0" w:line="259" w:lineRule="auto"/>
              <w:jc w:val="center"/>
              <w:rPr>
                <w:rFonts w:cstheme="minorHAnsi"/>
              </w:rPr>
            </w:pPr>
          </w:p>
        </w:tc>
        <w:tc>
          <w:tcPr>
            <w:tcW w:w="1125" w:type="pct"/>
            <w:vAlign w:val="center"/>
          </w:tcPr>
          <w:p w14:paraId="092DCCB1" w14:textId="77777777" w:rsidR="003303C5" w:rsidRPr="00563148" w:rsidRDefault="003303C5" w:rsidP="003303C5">
            <w:pPr>
              <w:spacing w:after="0" w:line="259" w:lineRule="auto"/>
              <w:jc w:val="center"/>
              <w:rPr>
                <w:rFonts w:cstheme="minorHAnsi"/>
              </w:rPr>
            </w:pPr>
          </w:p>
        </w:tc>
      </w:tr>
      <w:tr w:rsidR="003303C5" w:rsidRPr="00563148" w14:paraId="092DCCB7" w14:textId="77777777" w:rsidTr="003303C5">
        <w:trPr>
          <w:trHeight w:val="648"/>
          <w:jc w:val="center"/>
        </w:trPr>
        <w:tc>
          <w:tcPr>
            <w:tcW w:w="1320" w:type="pct"/>
            <w:vAlign w:val="center"/>
          </w:tcPr>
          <w:p w14:paraId="092DCCB3" w14:textId="77777777" w:rsidR="003303C5" w:rsidRPr="00563148" w:rsidRDefault="003303C5" w:rsidP="003303C5">
            <w:pPr>
              <w:spacing w:after="0" w:line="259" w:lineRule="auto"/>
              <w:ind w:left="187"/>
              <w:rPr>
                <w:rFonts w:cstheme="minorHAnsi"/>
              </w:rPr>
            </w:pPr>
          </w:p>
        </w:tc>
        <w:tc>
          <w:tcPr>
            <w:tcW w:w="1253" w:type="pct"/>
            <w:vAlign w:val="center"/>
          </w:tcPr>
          <w:p w14:paraId="092DCCB4" w14:textId="77777777" w:rsidR="003303C5" w:rsidRPr="00563148" w:rsidRDefault="003303C5" w:rsidP="003303C5">
            <w:pPr>
              <w:spacing w:after="0" w:line="259" w:lineRule="auto"/>
              <w:ind w:left="226"/>
              <w:rPr>
                <w:rFonts w:cstheme="minorHAnsi"/>
              </w:rPr>
            </w:pPr>
          </w:p>
        </w:tc>
        <w:tc>
          <w:tcPr>
            <w:tcW w:w="1302" w:type="pct"/>
            <w:vAlign w:val="center"/>
          </w:tcPr>
          <w:p w14:paraId="092DCCB5" w14:textId="77777777" w:rsidR="003303C5" w:rsidRPr="00563148" w:rsidRDefault="003303C5" w:rsidP="003303C5">
            <w:pPr>
              <w:spacing w:after="0" w:line="259" w:lineRule="auto"/>
              <w:jc w:val="center"/>
              <w:rPr>
                <w:rFonts w:cstheme="minorHAnsi"/>
              </w:rPr>
            </w:pPr>
          </w:p>
        </w:tc>
        <w:tc>
          <w:tcPr>
            <w:tcW w:w="1125" w:type="pct"/>
            <w:vAlign w:val="center"/>
          </w:tcPr>
          <w:p w14:paraId="092DCCB6" w14:textId="77777777" w:rsidR="003303C5" w:rsidRPr="00563148" w:rsidRDefault="003303C5" w:rsidP="003303C5">
            <w:pPr>
              <w:spacing w:after="0" w:line="259" w:lineRule="auto"/>
              <w:jc w:val="center"/>
              <w:rPr>
                <w:rFonts w:cstheme="minorHAnsi"/>
              </w:rPr>
            </w:pPr>
          </w:p>
        </w:tc>
      </w:tr>
      <w:tr w:rsidR="003303C5" w:rsidRPr="00563148" w14:paraId="092DCCBC" w14:textId="77777777" w:rsidTr="003303C5">
        <w:trPr>
          <w:trHeight w:val="648"/>
          <w:jc w:val="center"/>
        </w:trPr>
        <w:tc>
          <w:tcPr>
            <w:tcW w:w="1320" w:type="pct"/>
            <w:vAlign w:val="center"/>
          </w:tcPr>
          <w:p w14:paraId="092DCCB8" w14:textId="77777777" w:rsidR="003303C5" w:rsidRPr="00563148" w:rsidRDefault="003303C5" w:rsidP="003303C5">
            <w:pPr>
              <w:spacing w:after="0" w:line="259" w:lineRule="auto"/>
              <w:ind w:left="187"/>
              <w:rPr>
                <w:rFonts w:cstheme="minorHAnsi"/>
              </w:rPr>
            </w:pPr>
          </w:p>
        </w:tc>
        <w:tc>
          <w:tcPr>
            <w:tcW w:w="1253" w:type="pct"/>
            <w:vAlign w:val="center"/>
          </w:tcPr>
          <w:p w14:paraId="092DCCB9" w14:textId="77777777" w:rsidR="003303C5" w:rsidRPr="00563148" w:rsidRDefault="003303C5" w:rsidP="003303C5">
            <w:pPr>
              <w:spacing w:after="0" w:line="259" w:lineRule="auto"/>
              <w:ind w:left="226"/>
              <w:rPr>
                <w:rFonts w:cstheme="minorHAnsi"/>
              </w:rPr>
            </w:pPr>
          </w:p>
        </w:tc>
        <w:tc>
          <w:tcPr>
            <w:tcW w:w="1302" w:type="pct"/>
            <w:vAlign w:val="center"/>
          </w:tcPr>
          <w:p w14:paraId="092DCCBA" w14:textId="77777777" w:rsidR="003303C5" w:rsidRPr="00563148" w:rsidRDefault="003303C5" w:rsidP="003303C5">
            <w:pPr>
              <w:spacing w:after="0" w:line="259" w:lineRule="auto"/>
              <w:jc w:val="center"/>
              <w:rPr>
                <w:rFonts w:cstheme="minorHAnsi"/>
              </w:rPr>
            </w:pPr>
          </w:p>
        </w:tc>
        <w:tc>
          <w:tcPr>
            <w:tcW w:w="1125" w:type="pct"/>
            <w:vAlign w:val="center"/>
          </w:tcPr>
          <w:p w14:paraId="092DCCBB" w14:textId="77777777" w:rsidR="003303C5" w:rsidRPr="00563148" w:rsidRDefault="003303C5" w:rsidP="003303C5">
            <w:pPr>
              <w:spacing w:after="0" w:line="259" w:lineRule="auto"/>
              <w:jc w:val="center"/>
              <w:rPr>
                <w:rFonts w:cstheme="minorHAnsi"/>
              </w:rPr>
            </w:pPr>
          </w:p>
        </w:tc>
      </w:tr>
      <w:tr w:rsidR="003303C5" w:rsidRPr="00563148" w14:paraId="092DCCC1" w14:textId="77777777" w:rsidTr="003303C5">
        <w:trPr>
          <w:trHeight w:val="648"/>
          <w:jc w:val="center"/>
        </w:trPr>
        <w:tc>
          <w:tcPr>
            <w:tcW w:w="1320" w:type="pct"/>
            <w:vAlign w:val="center"/>
          </w:tcPr>
          <w:p w14:paraId="092DCCBD" w14:textId="77777777" w:rsidR="003303C5" w:rsidRPr="00563148" w:rsidRDefault="003303C5" w:rsidP="003303C5">
            <w:pPr>
              <w:spacing w:after="0" w:line="259" w:lineRule="auto"/>
              <w:ind w:left="187"/>
              <w:rPr>
                <w:rFonts w:cstheme="minorHAnsi"/>
              </w:rPr>
            </w:pPr>
          </w:p>
        </w:tc>
        <w:tc>
          <w:tcPr>
            <w:tcW w:w="1253" w:type="pct"/>
            <w:vAlign w:val="center"/>
          </w:tcPr>
          <w:p w14:paraId="092DCCBE" w14:textId="77777777" w:rsidR="003303C5" w:rsidRPr="00563148" w:rsidRDefault="003303C5" w:rsidP="003303C5">
            <w:pPr>
              <w:spacing w:after="0" w:line="259" w:lineRule="auto"/>
              <w:ind w:left="226"/>
              <w:rPr>
                <w:rFonts w:cstheme="minorHAnsi"/>
              </w:rPr>
            </w:pPr>
          </w:p>
        </w:tc>
        <w:tc>
          <w:tcPr>
            <w:tcW w:w="1302" w:type="pct"/>
            <w:vAlign w:val="center"/>
          </w:tcPr>
          <w:p w14:paraId="092DCCBF" w14:textId="77777777" w:rsidR="003303C5" w:rsidRPr="00563148" w:rsidRDefault="003303C5" w:rsidP="003303C5">
            <w:pPr>
              <w:spacing w:after="0" w:line="259" w:lineRule="auto"/>
              <w:jc w:val="center"/>
              <w:rPr>
                <w:rFonts w:cstheme="minorHAnsi"/>
              </w:rPr>
            </w:pPr>
          </w:p>
        </w:tc>
        <w:tc>
          <w:tcPr>
            <w:tcW w:w="1125" w:type="pct"/>
            <w:vAlign w:val="center"/>
          </w:tcPr>
          <w:p w14:paraId="092DCCC0" w14:textId="77777777" w:rsidR="003303C5" w:rsidRPr="00563148" w:rsidRDefault="003303C5" w:rsidP="003303C5">
            <w:pPr>
              <w:spacing w:after="0" w:line="259" w:lineRule="auto"/>
              <w:jc w:val="center"/>
              <w:rPr>
                <w:rFonts w:cstheme="minorHAnsi"/>
              </w:rPr>
            </w:pPr>
          </w:p>
        </w:tc>
      </w:tr>
      <w:tr w:rsidR="003303C5" w:rsidRPr="00563148" w14:paraId="092DCCC6" w14:textId="77777777" w:rsidTr="003303C5">
        <w:trPr>
          <w:trHeight w:val="648"/>
          <w:jc w:val="center"/>
        </w:trPr>
        <w:tc>
          <w:tcPr>
            <w:tcW w:w="1320" w:type="pct"/>
            <w:vAlign w:val="center"/>
          </w:tcPr>
          <w:p w14:paraId="092DCCC2" w14:textId="77777777" w:rsidR="003303C5" w:rsidRPr="00563148" w:rsidRDefault="003303C5" w:rsidP="003303C5">
            <w:pPr>
              <w:spacing w:after="0" w:line="259" w:lineRule="auto"/>
              <w:ind w:left="187"/>
              <w:rPr>
                <w:rFonts w:cstheme="minorHAnsi"/>
              </w:rPr>
            </w:pPr>
          </w:p>
        </w:tc>
        <w:tc>
          <w:tcPr>
            <w:tcW w:w="1253" w:type="pct"/>
            <w:vAlign w:val="center"/>
          </w:tcPr>
          <w:p w14:paraId="092DCCC3" w14:textId="77777777" w:rsidR="003303C5" w:rsidRPr="00563148" w:rsidRDefault="003303C5" w:rsidP="003303C5">
            <w:pPr>
              <w:spacing w:after="0" w:line="259" w:lineRule="auto"/>
              <w:ind w:left="226"/>
              <w:rPr>
                <w:rFonts w:cstheme="minorHAnsi"/>
              </w:rPr>
            </w:pPr>
          </w:p>
        </w:tc>
        <w:tc>
          <w:tcPr>
            <w:tcW w:w="1302" w:type="pct"/>
            <w:vAlign w:val="center"/>
          </w:tcPr>
          <w:p w14:paraId="092DCCC4" w14:textId="77777777" w:rsidR="003303C5" w:rsidRPr="00563148" w:rsidRDefault="003303C5" w:rsidP="003303C5">
            <w:pPr>
              <w:spacing w:after="0" w:line="259" w:lineRule="auto"/>
              <w:jc w:val="center"/>
              <w:rPr>
                <w:rFonts w:cstheme="minorHAnsi"/>
              </w:rPr>
            </w:pPr>
          </w:p>
        </w:tc>
        <w:tc>
          <w:tcPr>
            <w:tcW w:w="1125" w:type="pct"/>
            <w:vAlign w:val="center"/>
          </w:tcPr>
          <w:p w14:paraId="092DCCC5" w14:textId="77777777" w:rsidR="003303C5" w:rsidRPr="00563148" w:rsidRDefault="003303C5" w:rsidP="003303C5">
            <w:pPr>
              <w:spacing w:after="0" w:line="259" w:lineRule="auto"/>
              <w:jc w:val="center"/>
              <w:rPr>
                <w:rFonts w:cstheme="minorHAnsi"/>
              </w:rPr>
            </w:pPr>
          </w:p>
        </w:tc>
      </w:tr>
      <w:tr w:rsidR="003303C5" w:rsidRPr="00563148" w14:paraId="092DCCCB" w14:textId="77777777" w:rsidTr="003303C5">
        <w:trPr>
          <w:trHeight w:val="648"/>
          <w:jc w:val="center"/>
        </w:trPr>
        <w:tc>
          <w:tcPr>
            <w:tcW w:w="1320" w:type="pct"/>
            <w:vAlign w:val="center"/>
          </w:tcPr>
          <w:p w14:paraId="092DCCC7" w14:textId="77777777" w:rsidR="003303C5" w:rsidRPr="00563148" w:rsidRDefault="003303C5" w:rsidP="003303C5">
            <w:pPr>
              <w:spacing w:after="0" w:line="259" w:lineRule="auto"/>
              <w:ind w:left="187"/>
              <w:rPr>
                <w:rFonts w:cstheme="minorHAnsi"/>
              </w:rPr>
            </w:pPr>
          </w:p>
        </w:tc>
        <w:tc>
          <w:tcPr>
            <w:tcW w:w="1253" w:type="pct"/>
            <w:vAlign w:val="center"/>
          </w:tcPr>
          <w:p w14:paraId="092DCCC8" w14:textId="77777777" w:rsidR="003303C5" w:rsidRPr="00563148" w:rsidRDefault="003303C5" w:rsidP="003303C5">
            <w:pPr>
              <w:spacing w:after="0" w:line="259" w:lineRule="auto"/>
              <w:ind w:left="226"/>
              <w:rPr>
                <w:rFonts w:cstheme="minorHAnsi"/>
              </w:rPr>
            </w:pPr>
          </w:p>
        </w:tc>
        <w:tc>
          <w:tcPr>
            <w:tcW w:w="1302" w:type="pct"/>
            <w:vAlign w:val="center"/>
          </w:tcPr>
          <w:p w14:paraId="092DCCC9" w14:textId="77777777" w:rsidR="003303C5" w:rsidRPr="00563148" w:rsidRDefault="003303C5" w:rsidP="003303C5">
            <w:pPr>
              <w:spacing w:after="0" w:line="259" w:lineRule="auto"/>
              <w:jc w:val="center"/>
              <w:rPr>
                <w:rFonts w:cstheme="minorHAnsi"/>
              </w:rPr>
            </w:pPr>
          </w:p>
        </w:tc>
        <w:tc>
          <w:tcPr>
            <w:tcW w:w="1125" w:type="pct"/>
            <w:vAlign w:val="center"/>
          </w:tcPr>
          <w:p w14:paraId="092DCCCA" w14:textId="77777777" w:rsidR="003303C5" w:rsidRPr="00563148" w:rsidRDefault="003303C5" w:rsidP="003303C5">
            <w:pPr>
              <w:spacing w:after="0" w:line="259" w:lineRule="auto"/>
              <w:jc w:val="center"/>
              <w:rPr>
                <w:rFonts w:cstheme="minorHAnsi"/>
              </w:rPr>
            </w:pPr>
          </w:p>
        </w:tc>
      </w:tr>
      <w:tr w:rsidR="003303C5" w:rsidRPr="00563148" w14:paraId="092DCCD0" w14:textId="77777777" w:rsidTr="003303C5">
        <w:trPr>
          <w:trHeight w:val="648"/>
          <w:jc w:val="center"/>
        </w:trPr>
        <w:tc>
          <w:tcPr>
            <w:tcW w:w="1320" w:type="pct"/>
            <w:vAlign w:val="center"/>
          </w:tcPr>
          <w:p w14:paraId="092DCCCC" w14:textId="77777777" w:rsidR="003303C5" w:rsidRPr="00563148" w:rsidRDefault="003303C5" w:rsidP="003303C5">
            <w:pPr>
              <w:spacing w:after="0" w:line="259" w:lineRule="auto"/>
              <w:ind w:left="187"/>
              <w:rPr>
                <w:rFonts w:cstheme="minorHAnsi"/>
              </w:rPr>
            </w:pPr>
          </w:p>
        </w:tc>
        <w:tc>
          <w:tcPr>
            <w:tcW w:w="1253" w:type="pct"/>
            <w:vAlign w:val="center"/>
          </w:tcPr>
          <w:p w14:paraId="092DCCCD" w14:textId="77777777" w:rsidR="003303C5" w:rsidRPr="00563148" w:rsidRDefault="003303C5" w:rsidP="003303C5">
            <w:pPr>
              <w:spacing w:after="0" w:line="259" w:lineRule="auto"/>
              <w:ind w:left="226"/>
              <w:rPr>
                <w:rFonts w:cstheme="minorHAnsi"/>
              </w:rPr>
            </w:pPr>
          </w:p>
        </w:tc>
        <w:tc>
          <w:tcPr>
            <w:tcW w:w="1302" w:type="pct"/>
            <w:vAlign w:val="center"/>
          </w:tcPr>
          <w:p w14:paraId="092DCCCE" w14:textId="77777777" w:rsidR="003303C5" w:rsidRPr="00563148" w:rsidRDefault="003303C5" w:rsidP="003303C5">
            <w:pPr>
              <w:spacing w:after="0" w:line="259" w:lineRule="auto"/>
              <w:jc w:val="center"/>
              <w:rPr>
                <w:rFonts w:cstheme="minorHAnsi"/>
              </w:rPr>
            </w:pPr>
          </w:p>
        </w:tc>
        <w:tc>
          <w:tcPr>
            <w:tcW w:w="1125" w:type="pct"/>
            <w:vAlign w:val="center"/>
          </w:tcPr>
          <w:p w14:paraId="092DCCCF" w14:textId="77777777" w:rsidR="003303C5" w:rsidRPr="00563148" w:rsidRDefault="003303C5" w:rsidP="003303C5">
            <w:pPr>
              <w:spacing w:after="0" w:line="259" w:lineRule="auto"/>
              <w:jc w:val="center"/>
              <w:rPr>
                <w:rFonts w:cstheme="minorHAnsi"/>
              </w:rPr>
            </w:pPr>
          </w:p>
        </w:tc>
      </w:tr>
      <w:tr w:rsidR="003303C5" w:rsidRPr="00563148" w14:paraId="092DCCD5" w14:textId="77777777" w:rsidTr="003303C5">
        <w:trPr>
          <w:trHeight w:val="648"/>
          <w:jc w:val="center"/>
        </w:trPr>
        <w:tc>
          <w:tcPr>
            <w:tcW w:w="1320" w:type="pct"/>
            <w:vAlign w:val="center"/>
          </w:tcPr>
          <w:p w14:paraId="092DCCD1" w14:textId="77777777" w:rsidR="003303C5" w:rsidRPr="00563148" w:rsidRDefault="003303C5" w:rsidP="003303C5">
            <w:pPr>
              <w:spacing w:after="0" w:line="259" w:lineRule="auto"/>
              <w:ind w:left="187"/>
              <w:rPr>
                <w:rFonts w:cstheme="minorHAnsi"/>
              </w:rPr>
            </w:pPr>
          </w:p>
        </w:tc>
        <w:tc>
          <w:tcPr>
            <w:tcW w:w="1253" w:type="pct"/>
            <w:vAlign w:val="center"/>
          </w:tcPr>
          <w:p w14:paraId="092DCCD2" w14:textId="77777777" w:rsidR="003303C5" w:rsidRPr="00563148" w:rsidRDefault="003303C5" w:rsidP="003303C5">
            <w:pPr>
              <w:spacing w:after="0" w:line="259" w:lineRule="auto"/>
              <w:ind w:left="226"/>
              <w:rPr>
                <w:rFonts w:cstheme="minorHAnsi"/>
              </w:rPr>
            </w:pPr>
          </w:p>
        </w:tc>
        <w:tc>
          <w:tcPr>
            <w:tcW w:w="1302" w:type="pct"/>
            <w:vAlign w:val="center"/>
          </w:tcPr>
          <w:p w14:paraId="092DCCD3" w14:textId="77777777" w:rsidR="003303C5" w:rsidRPr="00563148" w:rsidRDefault="003303C5" w:rsidP="003303C5">
            <w:pPr>
              <w:spacing w:after="0" w:line="259" w:lineRule="auto"/>
              <w:jc w:val="center"/>
              <w:rPr>
                <w:rFonts w:cstheme="minorHAnsi"/>
              </w:rPr>
            </w:pPr>
          </w:p>
        </w:tc>
        <w:tc>
          <w:tcPr>
            <w:tcW w:w="1125" w:type="pct"/>
            <w:vAlign w:val="center"/>
          </w:tcPr>
          <w:p w14:paraId="092DCCD4" w14:textId="77777777" w:rsidR="003303C5" w:rsidRPr="00563148" w:rsidRDefault="003303C5" w:rsidP="003303C5">
            <w:pPr>
              <w:spacing w:after="0" w:line="259" w:lineRule="auto"/>
              <w:jc w:val="center"/>
              <w:rPr>
                <w:rFonts w:cstheme="minorHAnsi"/>
              </w:rPr>
            </w:pPr>
          </w:p>
        </w:tc>
      </w:tr>
      <w:tr w:rsidR="003303C5" w:rsidRPr="00563148" w14:paraId="092DCCDA" w14:textId="77777777" w:rsidTr="003303C5">
        <w:trPr>
          <w:trHeight w:val="648"/>
          <w:jc w:val="center"/>
        </w:trPr>
        <w:tc>
          <w:tcPr>
            <w:tcW w:w="1320" w:type="pct"/>
            <w:vAlign w:val="center"/>
          </w:tcPr>
          <w:p w14:paraId="092DCCD6" w14:textId="77777777" w:rsidR="003303C5" w:rsidRPr="00563148" w:rsidRDefault="003303C5" w:rsidP="003303C5">
            <w:pPr>
              <w:spacing w:after="0" w:line="259" w:lineRule="auto"/>
              <w:ind w:left="187"/>
              <w:rPr>
                <w:rFonts w:cstheme="minorHAnsi"/>
              </w:rPr>
            </w:pPr>
          </w:p>
        </w:tc>
        <w:tc>
          <w:tcPr>
            <w:tcW w:w="1253" w:type="pct"/>
            <w:vAlign w:val="center"/>
          </w:tcPr>
          <w:p w14:paraId="092DCCD7" w14:textId="77777777" w:rsidR="003303C5" w:rsidRPr="00563148" w:rsidRDefault="003303C5" w:rsidP="003303C5">
            <w:pPr>
              <w:spacing w:after="0" w:line="259" w:lineRule="auto"/>
              <w:ind w:left="226"/>
              <w:rPr>
                <w:rFonts w:cstheme="minorHAnsi"/>
              </w:rPr>
            </w:pPr>
          </w:p>
        </w:tc>
        <w:tc>
          <w:tcPr>
            <w:tcW w:w="1302" w:type="pct"/>
            <w:vAlign w:val="center"/>
          </w:tcPr>
          <w:p w14:paraId="092DCCD8" w14:textId="77777777" w:rsidR="003303C5" w:rsidRPr="00563148" w:rsidRDefault="003303C5" w:rsidP="003303C5">
            <w:pPr>
              <w:spacing w:after="0" w:line="259" w:lineRule="auto"/>
              <w:jc w:val="center"/>
              <w:rPr>
                <w:rFonts w:cstheme="minorHAnsi"/>
              </w:rPr>
            </w:pPr>
          </w:p>
        </w:tc>
        <w:tc>
          <w:tcPr>
            <w:tcW w:w="1125" w:type="pct"/>
            <w:vAlign w:val="center"/>
          </w:tcPr>
          <w:p w14:paraId="092DCCD9" w14:textId="77777777" w:rsidR="003303C5" w:rsidRPr="00563148" w:rsidRDefault="003303C5" w:rsidP="003303C5">
            <w:pPr>
              <w:spacing w:after="0" w:line="259" w:lineRule="auto"/>
              <w:jc w:val="center"/>
              <w:rPr>
                <w:rFonts w:cstheme="minorHAnsi"/>
              </w:rPr>
            </w:pPr>
          </w:p>
        </w:tc>
      </w:tr>
    </w:tbl>
    <w:p w14:paraId="092DCCDB" w14:textId="77777777" w:rsidR="003303C5" w:rsidRDefault="003303C5" w:rsidP="003303C5">
      <w:pPr>
        <w:pStyle w:val="Titre1"/>
      </w:pPr>
    </w:p>
    <w:p w14:paraId="092DCCDC" w14:textId="77777777" w:rsidR="00B11072" w:rsidRDefault="00B11072" w:rsidP="00B11072"/>
    <w:p w14:paraId="092DCCDD" w14:textId="77777777" w:rsidR="00B11072" w:rsidRPr="00B11072" w:rsidRDefault="00B11072" w:rsidP="00B11072">
      <w:pPr>
        <w:jc w:val="right"/>
        <w:sectPr w:rsidR="00B11072" w:rsidRPr="00B11072" w:rsidSect="00D464AA">
          <w:footerReference w:type="first" r:id="rId25"/>
          <w:endnotePr>
            <w:numFmt w:val="decimal"/>
          </w:endnotePr>
          <w:type w:val="oddPage"/>
          <w:pgSz w:w="12240" w:h="15840" w:code="1"/>
          <w:pgMar w:top="1008" w:right="720" w:bottom="1008" w:left="720" w:header="720" w:footer="432" w:gutter="0"/>
          <w:cols w:space="720"/>
          <w:noEndnote/>
          <w:titlePg/>
          <w:docGrid w:linePitch="299"/>
        </w:sectPr>
      </w:pPr>
    </w:p>
    <w:p w14:paraId="092DCCDE" w14:textId="7EAC251C" w:rsidR="003303C5" w:rsidRPr="003303C5" w:rsidRDefault="003303C5" w:rsidP="003303C5">
      <w:pPr>
        <w:pStyle w:val="Titre1"/>
        <w:jc w:val="center"/>
        <w:rPr>
          <w:color w:val="244061" w:themeColor="accent1" w:themeShade="80"/>
        </w:rPr>
      </w:pPr>
      <w:bookmarkStart w:id="15" w:name="_Toc204090429"/>
      <w:r w:rsidRPr="003303C5">
        <w:rPr>
          <w:color w:val="244061" w:themeColor="accent1" w:themeShade="80"/>
        </w:rPr>
        <w:lastRenderedPageBreak/>
        <w:t>CONSIGNES PRÉPARATOIRES</w:t>
      </w:r>
      <w:r>
        <w:rPr>
          <w:color w:val="244061" w:themeColor="accent1" w:themeShade="80"/>
        </w:rPr>
        <w:br/>
      </w:r>
      <w:r w:rsidRPr="003303C5">
        <w:rPr>
          <w:color w:val="244061" w:themeColor="accent1" w:themeShade="80"/>
        </w:rPr>
        <w:t>À LA RÉALISATION DE L’ESSAI D’AJUSTEMENT QUALITATIF – TRAVAILLEUR</w:t>
      </w:r>
      <w:r>
        <w:rPr>
          <w:color w:val="244061" w:themeColor="accent1" w:themeShade="80"/>
        </w:rPr>
        <w:t>[-EUSE]</w:t>
      </w:r>
      <w:r w:rsidRPr="003303C5">
        <w:rPr>
          <w:color w:val="244061" w:themeColor="accent1" w:themeShade="80"/>
        </w:rPr>
        <w:t>S</w:t>
      </w:r>
      <w:bookmarkEnd w:id="15"/>
    </w:p>
    <w:p w14:paraId="092DCCDF" w14:textId="77777777" w:rsidR="003303C5" w:rsidRPr="002E59E3" w:rsidRDefault="003303C5" w:rsidP="003303C5">
      <w:pPr>
        <w:autoSpaceDE w:val="0"/>
        <w:autoSpaceDN w:val="0"/>
        <w:adjustRightInd w:val="0"/>
        <w:spacing w:after="360" w:line="240" w:lineRule="auto"/>
        <w:jc w:val="center"/>
        <w:rPr>
          <w:rFonts w:cs="Calibri"/>
          <w:color w:val="000000"/>
          <w:sz w:val="23"/>
          <w:szCs w:val="23"/>
        </w:rPr>
      </w:pPr>
    </w:p>
    <w:p w14:paraId="092DCCE0" w14:textId="77777777" w:rsidR="003303C5" w:rsidRPr="003303C5" w:rsidRDefault="003303C5" w:rsidP="003303C5">
      <w:pPr>
        <w:autoSpaceDE w:val="0"/>
        <w:autoSpaceDN w:val="0"/>
        <w:adjustRightInd w:val="0"/>
        <w:spacing w:after="60" w:line="259" w:lineRule="auto"/>
        <w:rPr>
          <w:rFonts w:cs="Calibri"/>
          <w:b/>
          <w:bCs/>
          <w:color w:val="000000"/>
          <w:sz w:val="24"/>
          <w:szCs w:val="24"/>
        </w:rPr>
      </w:pPr>
      <w:r w:rsidRPr="003303C5">
        <w:rPr>
          <w:rFonts w:cs="Calibri"/>
          <w:b/>
          <w:bCs/>
          <w:color w:val="000000"/>
          <w:sz w:val="24"/>
          <w:szCs w:val="24"/>
        </w:rPr>
        <w:t xml:space="preserve">SVP veuillez : </w:t>
      </w:r>
    </w:p>
    <w:p w14:paraId="092DCCE1" w14:textId="77777777" w:rsidR="003303C5" w:rsidRPr="003303C5" w:rsidRDefault="003303C5" w:rsidP="003303C5">
      <w:pPr>
        <w:pStyle w:val="Paragraphedeliste"/>
        <w:numPr>
          <w:ilvl w:val="0"/>
          <w:numId w:val="8"/>
        </w:numPr>
        <w:autoSpaceDE w:val="0"/>
        <w:autoSpaceDN w:val="0"/>
        <w:adjustRightInd w:val="0"/>
        <w:spacing w:after="120" w:line="259" w:lineRule="auto"/>
        <w:ind w:left="288" w:hanging="288"/>
        <w:contextualSpacing w:val="0"/>
        <w:rPr>
          <w:rFonts w:cs="Calibri"/>
          <w:color w:val="000000"/>
          <w:sz w:val="24"/>
          <w:szCs w:val="24"/>
        </w:rPr>
      </w:pPr>
      <w:r w:rsidRPr="003303C5">
        <w:rPr>
          <w:rFonts w:cs="Calibri"/>
          <w:color w:val="000000"/>
          <w:sz w:val="24"/>
          <w:szCs w:val="24"/>
        </w:rPr>
        <w:t xml:space="preserve">Ne pas boire (sauf de l’eau) ni manger au moins 15 minutes avant l’essai d’ajustement ; </w:t>
      </w:r>
    </w:p>
    <w:p w14:paraId="092DCCE2" w14:textId="77777777" w:rsidR="003303C5" w:rsidRPr="003303C5" w:rsidRDefault="003303C5" w:rsidP="003303C5">
      <w:pPr>
        <w:pStyle w:val="Paragraphedeliste"/>
        <w:numPr>
          <w:ilvl w:val="0"/>
          <w:numId w:val="8"/>
        </w:numPr>
        <w:autoSpaceDE w:val="0"/>
        <w:autoSpaceDN w:val="0"/>
        <w:adjustRightInd w:val="0"/>
        <w:spacing w:after="120" w:line="259" w:lineRule="auto"/>
        <w:ind w:left="288" w:hanging="288"/>
        <w:contextualSpacing w:val="0"/>
        <w:rPr>
          <w:rFonts w:cs="Calibri"/>
          <w:color w:val="000000"/>
          <w:sz w:val="24"/>
          <w:szCs w:val="24"/>
        </w:rPr>
      </w:pPr>
      <w:r w:rsidRPr="003303C5">
        <w:rPr>
          <w:rFonts w:cs="Calibri"/>
          <w:color w:val="000000"/>
          <w:sz w:val="24"/>
          <w:szCs w:val="24"/>
        </w:rPr>
        <w:t xml:space="preserve">Ne pas mâcher de la gomme au moins 15 minutes avant l’essai d’ajustement ; </w:t>
      </w:r>
    </w:p>
    <w:p w14:paraId="092DCCE3" w14:textId="77777777" w:rsidR="003303C5" w:rsidRPr="003303C5" w:rsidRDefault="003303C5" w:rsidP="003303C5">
      <w:pPr>
        <w:pStyle w:val="Paragraphedeliste"/>
        <w:numPr>
          <w:ilvl w:val="0"/>
          <w:numId w:val="8"/>
        </w:numPr>
        <w:autoSpaceDE w:val="0"/>
        <w:autoSpaceDN w:val="0"/>
        <w:adjustRightInd w:val="0"/>
        <w:spacing w:after="120" w:line="259" w:lineRule="auto"/>
        <w:ind w:left="288" w:hanging="288"/>
        <w:contextualSpacing w:val="0"/>
        <w:rPr>
          <w:rFonts w:cs="Calibri"/>
          <w:color w:val="000000"/>
          <w:sz w:val="24"/>
          <w:szCs w:val="24"/>
        </w:rPr>
      </w:pPr>
      <w:r w:rsidRPr="003303C5">
        <w:rPr>
          <w:rFonts w:cs="Calibri"/>
          <w:color w:val="000000"/>
          <w:sz w:val="24"/>
          <w:szCs w:val="24"/>
        </w:rPr>
        <w:t xml:space="preserve">Être bien rasé la journée de l’essai d’ajustement (consulter la politique plus bas au besoin) ; </w:t>
      </w:r>
    </w:p>
    <w:p w14:paraId="092DCCE4" w14:textId="77777777" w:rsidR="003303C5" w:rsidRPr="003303C5" w:rsidRDefault="003303C5" w:rsidP="003303C5">
      <w:pPr>
        <w:pStyle w:val="Paragraphedeliste"/>
        <w:numPr>
          <w:ilvl w:val="0"/>
          <w:numId w:val="8"/>
        </w:numPr>
        <w:autoSpaceDE w:val="0"/>
        <w:autoSpaceDN w:val="0"/>
        <w:adjustRightInd w:val="0"/>
        <w:spacing w:after="120" w:line="259" w:lineRule="auto"/>
        <w:ind w:left="288" w:hanging="288"/>
        <w:contextualSpacing w:val="0"/>
        <w:rPr>
          <w:rFonts w:cs="Calibri"/>
          <w:color w:val="000000"/>
          <w:sz w:val="24"/>
          <w:szCs w:val="24"/>
        </w:rPr>
      </w:pPr>
      <w:r w:rsidRPr="003303C5">
        <w:rPr>
          <w:rFonts w:cs="Calibri"/>
          <w:color w:val="000000"/>
          <w:sz w:val="24"/>
          <w:szCs w:val="24"/>
        </w:rPr>
        <w:t xml:space="preserve">Apporter votre appareil de protection respiratoire si vous en avez déjà un ; </w:t>
      </w:r>
    </w:p>
    <w:p w14:paraId="092DCCE5" w14:textId="77777777" w:rsidR="003303C5" w:rsidRPr="003303C5" w:rsidRDefault="003303C5" w:rsidP="003303C5">
      <w:pPr>
        <w:pStyle w:val="Paragraphedeliste"/>
        <w:numPr>
          <w:ilvl w:val="0"/>
          <w:numId w:val="8"/>
        </w:numPr>
        <w:autoSpaceDE w:val="0"/>
        <w:autoSpaceDN w:val="0"/>
        <w:adjustRightInd w:val="0"/>
        <w:spacing w:after="240" w:line="259" w:lineRule="auto"/>
        <w:ind w:left="284" w:hanging="284"/>
        <w:contextualSpacing w:val="0"/>
        <w:rPr>
          <w:rFonts w:cs="Calibri"/>
          <w:color w:val="000000"/>
          <w:sz w:val="24"/>
          <w:szCs w:val="24"/>
        </w:rPr>
      </w:pPr>
      <w:r w:rsidRPr="003303C5">
        <w:rPr>
          <w:rFonts w:cs="Calibri"/>
          <w:color w:val="000000"/>
          <w:sz w:val="24"/>
          <w:szCs w:val="24"/>
        </w:rPr>
        <w:t xml:space="preserve">Répondre au questionnaire médical auto-administré (ci bas) prévu au programme de protection respiratoire. Si vous coché « Oui » à l’une ou l’autre des questions, une consultation médicale pourrait être nécessaire afin d’évaluer votre capacité à porter un appareil de protection respiratoire. Parlez-en à votre médecin. </w:t>
      </w:r>
    </w:p>
    <w:p w14:paraId="092DCCE6" w14:textId="77777777" w:rsidR="003303C5" w:rsidRPr="003303C5" w:rsidRDefault="003303C5" w:rsidP="003303C5">
      <w:pPr>
        <w:autoSpaceDE w:val="0"/>
        <w:autoSpaceDN w:val="0"/>
        <w:adjustRightInd w:val="0"/>
        <w:spacing w:after="120" w:line="259" w:lineRule="auto"/>
        <w:jc w:val="center"/>
        <w:rPr>
          <w:rFonts w:cs="Calibri"/>
          <w:b/>
          <w:bCs/>
          <w:color w:val="000000"/>
          <w:sz w:val="24"/>
          <w:szCs w:val="24"/>
        </w:rPr>
      </w:pPr>
      <w:r w:rsidRPr="003303C5">
        <w:rPr>
          <w:rFonts w:cs="Calibri"/>
          <w:b/>
          <w:bCs/>
          <w:color w:val="000000"/>
          <w:sz w:val="24"/>
          <w:szCs w:val="24"/>
        </w:rPr>
        <w:t>QUESTIONNAIRE MÉDICAL AUTO-ADMINISTRÉ SUR LE PORT D’APPAREILS DE PROTECTION RESPIRATOIRE</w:t>
      </w:r>
    </w:p>
    <w:p w14:paraId="092DCCE7" w14:textId="77777777" w:rsidR="003303C5" w:rsidRPr="003303C5" w:rsidRDefault="003303C5" w:rsidP="003303C5">
      <w:pPr>
        <w:autoSpaceDE w:val="0"/>
        <w:autoSpaceDN w:val="0"/>
        <w:adjustRightInd w:val="0"/>
        <w:spacing w:after="0" w:line="259" w:lineRule="auto"/>
        <w:jc w:val="center"/>
        <w:rPr>
          <w:rFonts w:cs="Calibri"/>
          <w:sz w:val="24"/>
          <w:szCs w:val="24"/>
        </w:rPr>
      </w:pPr>
      <w:r w:rsidRPr="003303C5">
        <w:rPr>
          <w:rFonts w:cs="Calibri"/>
          <w:b/>
          <w:bCs/>
          <w:color w:val="000000"/>
          <w:sz w:val="24"/>
          <w:szCs w:val="24"/>
        </w:rPr>
        <w:t>Pour répondre aux questions, cochez « Oui » ou « Non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18"/>
        <w:gridCol w:w="654"/>
        <w:gridCol w:w="818"/>
      </w:tblGrid>
      <w:tr w:rsidR="003303C5" w:rsidRPr="003303C5" w14:paraId="092DCCEB" w14:textId="77777777" w:rsidTr="003303C5">
        <w:trPr>
          <w:trHeight w:val="512"/>
        </w:trPr>
        <w:tc>
          <w:tcPr>
            <w:tcW w:w="4318" w:type="pct"/>
            <w:tcBorders>
              <w:top w:val="single" w:sz="4" w:space="0" w:color="FFFFFF" w:themeColor="background1"/>
              <w:left w:val="single" w:sz="4" w:space="0" w:color="FFFFFF" w:themeColor="background1"/>
            </w:tcBorders>
            <w:vAlign w:val="center"/>
          </w:tcPr>
          <w:p w14:paraId="092DCCE8" w14:textId="77777777" w:rsidR="003303C5" w:rsidRPr="003303C5" w:rsidRDefault="003303C5" w:rsidP="003303C5">
            <w:pPr>
              <w:pStyle w:val="Paragraphedeliste"/>
              <w:autoSpaceDE w:val="0"/>
              <w:autoSpaceDN w:val="0"/>
              <w:adjustRightInd w:val="0"/>
              <w:spacing w:after="0" w:line="259" w:lineRule="auto"/>
              <w:ind w:left="360"/>
              <w:contextualSpacing w:val="0"/>
              <w:rPr>
                <w:rFonts w:cs="Calibri"/>
                <w:color w:val="000000"/>
                <w:sz w:val="24"/>
                <w:szCs w:val="24"/>
              </w:rPr>
            </w:pPr>
          </w:p>
        </w:tc>
        <w:tc>
          <w:tcPr>
            <w:tcW w:w="303" w:type="pct"/>
            <w:vAlign w:val="center"/>
          </w:tcPr>
          <w:p w14:paraId="092DCCE9" w14:textId="77777777" w:rsidR="003303C5" w:rsidRPr="003303C5" w:rsidRDefault="003303C5" w:rsidP="003303C5">
            <w:pPr>
              <w:autoSpaceDE w:val="0"/>
              <w:autoSpaceDN w:val="0"/>
              <w:adjustRightInd w:val="0"/>
              <w:spacing w:after="0" w:line="259" w:lineRule="auto"/>
              <w:jc w:val="center"/>
              <w:rPr>
                <w:rFonts w:cs="Calibri"/>
                <w:color w:val="000000"/>
                <w:sz w:val="24"/>
                <w:szCs w:val="24"/>
              </w:rPr>
            </w:pPr>
            <w:r>
              <w:rPr>
                <w:rFonts w:cs="Calibri"/>
                <w:color w:val="000000"/>
                <w:sz w:val="24"/>
                <w:szCs w:val="24"/>
              </w:rPr>
              <w:t>Oui</w:t>
            </w:r>
          </w:p>
        </w:tc>
        <w:tc>
          <w:tcPr>
            <w:tcW w:w="379" w:type="pct"/>
            <w:vAlign w:val="center"/>
          </w:tcPr>
          <w:p w14:paraId="092DCCEA" w14:textId="77777777" w:rsidR="003303C5" w:rsidRPr="003303C5" w:rsidRDefault="003303C5" w:rsidP="003303C5">
            <w:pPr>
              <w:autoSpaceDE w:val="0"/>
              <w:autoSpaceDN w:val="0"/>
              <w:adjustRightInd w:val="0"/>
              <w:spacing w:after="0" w:line="259" w:lineRule="auto"/>
              <w:jc w:val="center"/>
              <w:rPr>
                <w:rFonts w:cs="Calibri"/>
                <w:color w:val="000000"/>
                <w:sz w:val="24"/>
                <w:szCs w:val="24"/>
              </w:rPr>
            </w:pPr>
            <w:r>
              <w:rPr>
                <w:rFonts w:cs="Calibri"/>
                <w:color w:val="000000"/>
                <w:sz w:val="24"/>
                <w:szCs w:val="24"/>
              </w:rPr>
              <w:t>Non</w:t>
            </w:r>
          </w:p>
        </w:tc>
      </w:tr>
      <w:tr w:rsidR="003303C5" w:rsidRPr="003303C5" w14:paraId="092DCCF0" w14:textId="77777777" w:rsidTr="003303C5">
        <w:trPr>
          <w:trHeight w:val="1093"/>
        </w:trPr>
        <w:tc>
          <w:tcPr>
            <w:tcW w:w="4318" w:type="pct"/>
            <w:vAlign w:val="center"/>
          </w:tcPr>
          <w:p w14:paraId="092DCCEC" w14:textId="77777777" w:rsidR="003303C5" w:rsidRPr="003303C5" w:rsidRDefault="003303C5" w:rsidP="003303C5">
            <w:pPr>
              <w:pStyle w:val="Paragraphedeliste"/>
              <w:numPr>
                <w:ilvl w:val="0"/>
                <w:numId w:val="9"/>
              </w:numPr>
              <w:autoSpaceDE w:val="0"/>
              <w:autoSpaceDN w:val="0"/>
              <w:adjustRightInd w:val="0"/>
              <w:spacing w:after="120" w:line="259" w:lineRule="auto"/>
              <w:contextualSpacing w:val="0"/>
              <w:rPr>
                <w:rFonts w:cs="Calibri"/>
                <w:color w:val="000000"/>
                <w:sz w:val="24"/>
                <w:szCs w:val="24"/>
              </w:rPr>
            </w:pPr>
            <w:r w:rsidRPr="003303C5">
              <w:rPr>
                <w:rFonts w:cs="Calibri"/>
                <w:color w:val="000000"/>
                <w:sz w:val="24"/>
                <w:szCs w:val="24"/>
              </w:rPr>
              <w:t xml:space="preserve">Avez-vous ou avez-vous déjà connu des difficultés à l’utilisation d’équipement de protection respiratoire, par exemple : </w:t>
            </w:r>
          </w:p>
          <w:p w14:paraId="092DCCED" w14:textId="77777777" w:rsidR="003303C5" w:rsidRPr="003303C5" w:rsidRDefault="003303C5" w:rsidP="003303C5">
            <w:pPr>
              <w:pStyle w:val="Paragraphedeliste"/>
              <w:autoSpaceDE w:val="0"/>
              <w:autoSpaceDN w:val="0"/>
              <w:adjustRightInd w:val="0"/>
              <w:spacing w:after="0" w:line="259" w:lineRule="auto"/>
              <w:ind w:left="360"/>
              <w:contextualSpacing w:val="0"/>
              <w:rPr>
                <w:rFonts w:cs="Calibri"/>
                <w:color w:val="000000"/>
                <w:sz w:val="24"/>
                <w:szCs w:val="24"/>
              </w:rPr>
            </w:pPr>
            <w:r w:rsidRPr="003303C5">
              <w:rPr>
                <w:rFonts w:cs="Calibri"/>
                <w:color w:val="000000"/>
                <w:sz w:val="24"/>
                <w:szCs w:val="24"/>
              </w:rPr>
              <w:t xml:space="preserve">Une sensation d’étouffement ou de la difficulté à respirer, une peur des espaces restreints ou clos, ou d’autres types de malaises? </w:t>
            </w:r>
          </w:p>
        </w:tc>
        <w:tc>
          <w:tcPr>
            <w:tcW w:w="303" w:type="pct"/>
            <w:vAlign w:val="center"/>
          </w:tcPr>
          <w:p w14:paraId="092DCCEE" w14:textId="77777777" w:rsidR="003303C5" w:rsidRPr="003303C5" w:rsidRDefault="003303C5" w:rsidP="003303C5">
            <w:pPr>
              <w:autoSpaceDE w:val="0"/>
              <w:autoSpaceDN w:val="0"/>
              <w:adjustRightInd w:val="0"/>
              <w:spacing w:after="0" w:line="259" w:lineRule="auto"/>
              <w:jc w:val="center"/>
              <w:rPr>
                <w:rFonts w:cs="Calibri"/>
                <w:color w:val="000000"/>
                <w:sz w:val="24"/>
                <w:szCs w:val="24"/>
              </w:rPr>
            </w:pPr>
            <w:r w:rsidRPr="003303C5">
              <w:rPr>
                <w:rFonts w:cs="Calibri"/>
                <w:color w:val="000000"/>
                <w:sz w:val="48"/>
                <w:szCs w:val="24"/>
              </w:rPr>
              <w:sym w:font="Wingdings" w:char="F0A8"/>
            </w:r>
          </w:p>
        </w:tc>
        <w:tc>
          <w:tcPr>
            <w:tcW w:w="379" w:type="pct"/>
            <w:vAlign w:val="center"/>
          </w:tcPr>
          <w:p w14:paraId="092DCCEF" w14:textId="77777777" w:rsidR="003303C5" w:rsidRPr="003303C5" w:rsidRDefault="003303C5" w:rsidP="003303C5">
            <w:pPr>
              <w:autoSpaceDE w:val="0"/>
              <w:autoSpaceDN w:val="0"/>
              <w:adjustRightInd w:val="0"/>
              <w:spacing w:after="0" w:line="259" w:lineRule="auto"/>
              <w:jc w:val="center"/>
              <w:rPr>
                <w:rFonts w:cs="Calibri"/>
                <w:color w:val="000000"/>
                <w:sz w:val="24"/>
                <w:szCs w:val="24"/>
              </w:rPr>
            </w:pPr>
            <w:r w:rsidRPr="003303C5">
              <w:rPr>
                <w:rFonts w:cs="Calibri"/>
                <w:color w:val="000000"/>
                <w:sz w:val="48"/>
                <w:szCs w:val="24"/>
              </w:rPr>
              <w:sym w:font="Wingdings" w:char="F0A8"/>
            </w:r>
          </w:p>
        </w:tc>
      </w:tr>
      <w:tr w:rsidR="003303C5" w:rsidRPr="003303C5" w14:paraId="092DCCFB" w14:textId="77777777" w:rsidTr="003303C5">
        <w:trPr>
          <w:trHeight w:val="2191"/>
        </w:trPr>
        <w:tc>
          <w:tcPr>
            <w:tcW w:w="4318" w:type="pct"/>
            <w:vAlign w:val="center"/>
          </w:tcPr>
          <w:p w14:paraId="092DCCF1" w14:textId="77777777" w:rsidR="003303C5" w:rsidRPr="003303C5" w:rsidRDefault="003303C5" w:rsidP="003303C5">
            <w:pPr>
              <w:pStyle w:val="Paragraphedeliste"/>
              <w:numPr>
                <w:ilvl w:val="0"/>
                <w:numId w:val="9"/>
              </w:numPr>
              <w:autoSpaceDE w:val="0"/>
              <w:autoSpaceDN w:val="0"/>
              <w:adjustRightInd w:val="0"/>
              <w:spacing w:after="120" w:line="259" w:lineRule="auto"/>
              <w:contextualSpacing w:val="0"/>
              <w:rPr>
                <w:rFonts w:cs="Calibri"/>
                <w:color w:val="000000"/>
                <w:sz w:val="24"/>
                <w:szCs w:val="24"/>
              </w:rPr>
            </w:pPr>
            <w:r w:rsidRPr="003303C5">
              <w:rPr>
                <w:rFonts w:cs="Calibri"/>
                <w:color w:val="000000"/>
                <w:sz w:val="24"/>
                <w:szCs w:val="24"/>
              </w:rPr>
              <w:t xml:space="preserve">Avez-vous ou avez-vous déjà eu des problèmes de santé qui pourraient vous empêcher d’utiliser l’équipement de protection respiratoire en toute sécurité tels que : </w:t>
            </w:r>
          </w:p>
          <w:p w14:paraId="092DCCF2" w14:textId="77777777" w:rsidR="003303C5" w:rsidRDefault="003303C5" w:rsidP="003303C5">
            <w:pPr>
              <w:pStyle w:val="Paragraphedeliste"/>
              <w:numPr>
                <w:ilvl w:val="0"/>
                <w:numId w:val="10"/>
              </w:numPr>
              <w:autoSpaceDE w:val="0"/>
              <w:autoSpaceDN w:val="0"/>
              <w:adjustRightInd w:val="0"/>
              <w:spacing w:after="0" w:line="259" w:lineRule="auto"/>
              <w:contextualSpacing w:val="0"/>
              <w:rPr>
                <w:rFonts w:cs="Calibri"/>
                <w:color w:val="000000"/>
                <w:sz w:val="24"/>
                <w:szCs w:val="24"/>
              </w:rPr>
            </w:pPr>
            <w:r w:rsidRPr="003303C5">
              <w:rPr>
                <w:rFonts w:cs="Calibri"/>
                <w:color w:val="000000"/>
                <w:sz w:val="24"/>
                <w:szCs w:val="24"/>
              </w:rPr>
              <w:t>Asthme, emphysème ou</w:t>
            </w:r>
            <w:r>
              <w:rPr>
                <w:rFonts w:cs="Calibri"/>
                <w:color w:val="000000"/>
                <w:sz w:val="24"/>
                <w:szCs w:val="24"/>
              </w:rPr>
              <w:t xml:space="preserve"> autres problèmes pulmonaires ;</w:t>
            </w:r>
          </w:p>
          <w:p w14:paraId="092DCCF3" w14:textId="77777777" w:rsidR="003303C5" w:rsidRDefault="003303C5" w:rsidP="003303C5">
            <w:pPr>
              <w:pStyle w:val="Paragraphedeliste"/>
              <w:numPr>
                <w:ilvl w:val="0"/>
                <w:numId w:val="10"/>
              </w:numPr>
              <w:autoSpaceDE w:val="0"/>
              <w:autoSpaceDN w:val="0"/>
              <w:adjustRightInd w:val="0"/>
              <w:spacing w:after="0" w:line="259" w:lineRule="auto"/>
              <w:contextualSpacing w:val="0"/>
              <w:rPr>
                <w:rFonts w:cs="Calibri"/>
                <w:color w:val="000000"/>
                <w:sz w:val="24"/>
                <w:szCs w:val="24"/>
              </w:rPr>
            </w:pPr>
            <w:r w:rsidRPr="003303C5">
              <w:rPr>
                <w:rFonts w:cs="Calibri"/>
                <w:color w:val="000000"/>
                <w:sz w:val="24"/>
                <w:szCs w:val="24"/>
              </w:rPr>
              <w:t xml:space="preserve">douleurs à la poitrine ou maladie du coeur ou des vaisseaux sanguins ; </w:t>
            </w:r>
          </w:p>
          <w:p w14:paraId="092DCCF4" w14:textId="77777777" w:rsidR="003303C5" w:rsidRDefault="003303C5" w:rsidP="003303C5">
            <w:pPr>
              <w:pStyle w:val="Paragraphedeliste"/>
              <w:numPr>
                <w:ilvl w:val="0"/>
                <w:numId w:val="10"/>
              </w:numPr>
              <w:autoSpaceDE w:val="0"/>
              <w:autoSpaceDN w:val="0"/>
              <w:adjustRightInd w:val="0"/>
              <w:spacing w:after="0" w:line="259" w:lineRule="auto"/>
              <w:contextualSpacing w:val="0"/>
              <w:rPr>
                <w:rFonts w:cs="Calibri"/>
                <w:color w:val="000000"/>
                <w:sz w:val="24"/>
                <w:szCs w:val="24"/>
              </w:rPr>
            </w:pPr>
            <w:r w:rsidRPr="003303C5">
              <w:rPr>
                <w:rFonts w:cs="Calibri"/>
                <w:color w:val="000000"/>
                <w:sz w:val="24"/>
                <w:szCs w:val="24"/>
              </w:rPr>
              <w:t>étourdissements prononcés ;</w:t>
            </w:r>
          </w:p>
          <w:p w14:paraId="092DCCF5" w14:textId="77777777" w:rsidR="003303C5" w:rsidRDefault="003303C5" w:rsidP="003303C5">
            <w:pPr>
              <w:pStyle w:val="Paragraphedeliste"/>
              <w:numPr>
                <w:ilvl w:val="0"/>
                <w:numId w:val="10"/>
              </w:numPr>
              <w:autoSpaceDE w:val="0"/>
              <w:autoSpaceDN w:val="0"/>
              <w:adjustRightInd w:val="0"/>
              <w:spacing w:after="0" w:line="259" w:lineRule="auto"/>
              <w:contextualSpacing w:val="0"/>
              <w:rPr>
                <w:rFonts w:cs="Calibri"/>
                <w:color w:val="000000"/>
                <w:sz w:val="24"/>
                <w:szCs w:val="24"/>
              </w:rPr>
            </w:pPr>
            <w:r w:rsidRPr="003303C5">
              <w:rPr>
                <w:rFonts w:cs="Calibri"/>
                <w:color w:val="000000"/>
                <w:sz w:val="24"/>
                <w:szCs w:val="24"/>
              </w:rPr>
              <w:t>essoufflement prononcé à l’effort, par exemple en marchant sur un terrain plat, en gravissant un escalier ou en montant une pente douce ;</w:t>
            </w:r>
          </w:p>
          <w:p w14:paraId="092DCCF6" w14:textId="77777777" w:rsidR="003303C5" w:rsidRDefault="003303C5" w:rsidP="003303C5">
            <w:pPr>
              <w:pStyle w:val="Paragraphedeliste"/>
              <w:numPr>
                <w:ilvl w:val="0"/>
                <w:numId w:val="10"/>
              </w:numPr>
              <w:autoSpaceDE w:val="0"/>
              <w:autoSpaceDN w:val="0"/>
              <w:adjustRightInd w:val="0"/>
              <w:spacing w:after="0" w:line="259" w:lineRule="auto"/>
              <w:contextualSpacing w:val="0"/>
              <w:rPr>
                <w:rFonts w:cs="Calibri"/>
                <w:color w:val="000000"/>
                <w:sz w:val="24"/>
                <w:szCs w:val="24"/>
              </w:rPr>
            </w:pPr>
            <w:r w:rsidRPr="003303C5">
              <w:rPr>
                <w:rFonts w:cs="Calibri"/>
                <w:color w:val="000000"/>
                <w:sz w:val="24"/>
                <w:szCs w:val="24"/>
              </w:rPr>
              <w:t>troubles du goût ou de l’odorat ;</w:t>
            </w:r>
          </w:p>
          <w:p w14:paraId="092DCCF7" w14:textId="77777777" w:rsidR="003303C5" w:rsidRDefault="003303C5" w:rsidP="003303C5">
            <w:pPr>
              <w:pStyle w:val="Paragraphedeliste"/>
              <w:numPr>
                <w:ilvl w:val="0"/>
                <w:numId w:val="10"/>
              </w:numPr>
              <w:autoSpaceDE w:val="0"/>
              <w:autoSpaceDN w:val="0"/>
              <w:adjustRightInd w:val="0"/>
              <w:spacing w:after="0" w:line="259" w:lineRule="auto"/>
              <w:contextualSpacing w:val="0"/>
              <w:rPr>
                <w:rFonts w:cs="Calibri"/>
                <w:color w:val="000000"/>
                <w:sz w:val="24"/>
                <w:szCs w:val="24"/>
              </w:rPr>
            </w:pPr>
            <w:r w:rsidRPr="003303C5">
              <w:rPr>
                <w:rFonts w:cs="Calibri"/>
                <w:color w:val="000000"/>
                <w:sz w:val="24"/>
                <w:szCs w:val="24"/>
              </w:rPr>
              <w:t>problèmes cardiaques ou pulmonaires vous obligeant à prendre des médicaments prescrits par un médecin ;</w:t>
            </w:r>
          </w:p>
          <w:p w14:paraId="092DCCF8" w14:textId="77777777" w:rsidR="003303C5" w:rsidRPr="003303C5" w:rsidRDefault="003303C5" w:rsidP="003303C5">
            <w:pPr>
              <w:pStyle w:val="Paragraphedeliste"/>
              <w:numPr>
                <w:ilvl w:val="0"/>
                <w:numId w:val="10"/>
              </w:numPr>
              <w:autoSpaceDE w:val="0"/>
              <w:autoSpaceDN w:val="0"/>
              <w:adjustRightInd w:val="0"/>
              <w:spacing w:after="0" w:line="259" w:lineRule="auto"/>
              <w:contextualSpacing w:val="0"/>
              <w:rPr>
                <w:rFonts w:cs="Calibri"/>
                <w:color w:val="000000"/>
                <w:sz w:val="24"/>
                <w:szCs w:val="24"/>
              </w:rPr>
            </w:pPr>
            <w:r>
              <w:rPr>
                <w:rFonts w:cs="Calibri"/>
                <w:color w:val="000000"/>
                <w:sz w:val="24"/>
                <w:szCs w:val="24"/>
              </w:rPr>
              <w:t>d</w:t>
            </w:r>
            <w:r w:rsidRPr="003303C5">
              <w:rPr>
                <w:rFonts w:cs="Calibri"/>
                <w:color w:val="000000"/>
                <w:sz w:val="24"/>
                <w:szCs w:val="24"/>
              </w:rPr>
              <w:t xml:space="preserve">es problèmes physiques ou autres ? </w:t>
            </w:r>
          </w:p>
        </w:tc>
        <w:tc>
          <w:tcPr>
            <w:tcW w:w="303" w:type="pct"/>
            <w:vAlign w:val="center"/>
          </w:tcPr>
          <w:p w14:paraId="092DCCF9" w14:textId="77777777" w:rsidR="003303C5" w:rsidRPr="003303C5" w:rsidRDefault="003303C5" w:rsidP="003303C5">
            <w:pPr>
              <w:autoSpaceDE w:val="0"/>
              <w:autoSpaceDN w:val="0"/>
              <w:adjustRightInd w:val="0"/>
              <w:spacing w:after="0" w:line="259" w:lineRule="auto"/>
              <w:jc w:val="center"/>
              <w:rPr>
                <w:rFonts w:cs="Calibri"/>
                <w:color w:val="000000"/>
                <w:sz w:val="24"/>
                <w:szCs w:val="24"/>
              </w:rPr>
            </w:pPr>
            <w:r w:rsidRPr="003303C5">
              <w:rPr>
                <w:rFonts w:cs="Calibri"/>
                <w:color w:val="000000"/>
                <w:sz w:val="48"/>
                <w:szCs w:val="24"/>
              </w:rPr>
              <w:sym w:font="Wingdings" w:char="F0A8"/>
            </w:r>
          </w:p>
        </w:tc>
        <w:tc>
          <w:tcPr>
            <w:tcW w:w="379" w:type="pct"/>
            <w:vAlign w:val="center"/>
          </w:tcPr>
          <w:p w14:paraId="092DCCFA" w14:textId="77777777" w:rsidR="003303C5" w:rsidRPr="003303C5" w:rsidRDefault="003303C5" w:rsidP="003303C5">
            <w:pPr>
              <w:autoSpaceDE w:val="0"/>
              <w:autoSpaceDN w:val="0"/>
              <w:adjustRightInd w:val="0"/>
              <w:spacing w:after="0" w:line="259" w:lineRule="auto"/>
              <w:jc w:val="center"/>
              <w:rPr>
                <w:rFonts w:cs="Calibri"/>
                <w:color w:val="000000"/>
                <w:sz w:val="24"/>
                <w:szCs w:val="24"/>
              </w:rPr>
            </w:pPr>
            <w:r w:rsidRPr="003303C5">
              <w:rPr>
                <w:rFonts w:cs="Calibri"/>
                <w:color w:val="000000"/>
                <w:sz w:val="48"/>
                <w:szCs w:val="24"/>
              </w:rPr>
              <w:sym w:font="Wingdings" w:char="F0A8"/>
            </w:r>
          </w:p>
        </w:tc>
      </w:tr>
      <w:tr w:rsidR="003303C5" w:rsidRPr="003303C5" w14:paraId="092DCD00" w14:textId="77777777" w:rsidTr="003303C5">
        <w:trPr>
          <w:trHeight w:val="834"/>
        </w:trPr>
        <w:tc>
          <w:tcPr>
            <w:tcW w:w="4318" w:type="pct"/>
            <w:vAlign w:val="center"/>
          </w:tcPr>
          <w:p w14:paraId="092DCCFC" w14:textId="77777777" w:rsidR="003303C5" w:rsidRPr="003303C5" w:rsidRDefault="003303C5" w:rsidP="003303C5">
            <w:pPr>
              <w:pStyle w:val="Paragraphedeliste"/>
              <w:numPr>
                <w:ilvl w:val="0"/>
                <w:numId w:val="9"/>
              </w:numPr>
              <w:autoSpaceDE w:val="0"/>
              <w:autoSpaceDN w:val="0"/>
              <w:adjustRightInd w:val="0"/>
              <w:spacing w:after="120" w:line="259" w:lineRule="auto"/>
              <w:contextualSpacing w:val="0"/>
              <w:rPr>
                <w:rFonts w:cs="Calibri"/>
                <w:color w:val="000000"/>
                <w:sz w:val="24"/>
                <w:szCs w:val="24"/>
              </w:rPr>
            </w:pPr>
            <w:r w:rsidRPr="003303C5">
              <w:rPr>
                <w:rFonts w:cs="Calibri"/>
                <w:color w:val="000000"/>
                <w:sz w:val="24"/>
                <w:szCs w:val="24"/>
              </w:rPr>
              <w:t xml:space="preserve">Souffrez-vous d’une condition permanente empêchant le contact du masque avec la peau : </w:t>
            </w:r>
          </w:p>
          <w:p w14:paraId="092DCCFD" w14:textId="77777777" w:rsidR="003303C5" w:rsidRPr="003303C5" w:rsidRDefault="003303C5" w:rsidP="003303C5">
            <w:pPr>
              <w:pStyle w:val="Paragraphedeliste"/>
              <w:autoSpaceDE w:val="0"/>
              <w:autoSpaceDN w:val="0"/>
              <w:adjustRightInd w:val="0"/>
              <w:spacing w:after="0" w:line="259" w:lineRule="auto"/>
              <w:ind w:left="360"/>
              <w:contextualSpacing w:val="0"/>
              <w:rPr>
                <w:rFonts w:cs="Calibri"/>
                <w:color w:val="000000"/>
                <w:sz w:val="24"/>
                <w:szCs w:val="24"/>
              </w:rPr>
            </w:pPr>
            <w:r w:rsidRPr="003303C5">
              <w:rPr>
                <w:rFonts w:cs="Calibri"/>
                <w:color w:val="000000"/>
                <w:sz w:val="24"/>
                <w:szCs w:val="24"/>
              </w:rPr>
              <w:t xml:space="preserve">Par exemple, des problèmes cutanés périodiques ou une malformation du visage ? </w:t>
            </w:r>
          </w:p>
        </w:tc>
        <w:tc>
          <w:tcPr>
            <w:tcW w:w="303" w:type="pct"/>
            <w:vAlign w:val="center"/>
          </w:tcPr>
          <w:p w14:paraId="092DCCFE" w14:textId="77777777" w:rsidR="003303C5" w:rsidRPr="003303C5" w:rsidRDefault="003303C5" w:rsidP="003303C5">
            <w:pPr>
              <w:autoSpaceDE w:val="0"/>
              <w:autoSpaceDN w:val="0"/>
              <w:adjustRightInd w:val="0"/>
              <w:spacing w:after="0" w:line="259" w:lineRule="auto"/>
              <w:jc w:val="center"/>
              <w:rPr>
                <w:rFonts w:cs="Calibri"/>
                <w:color w:val="000000"/>
                <w:sz w:val="24"/>
                <w:szCs w:val="24"/>
              </w:rPr>
            </w:pPr>
            <w:r w:rsidRPr="003303C5">
              <w:rPr>
                <w:rFonts w:cs="Calibri"/>
                <w:color w:val="000000"/>
                <w:sz w:val="48"/>
                <w:szCs w:val="24"/>
              </w:rPr>
              <w:sym w:font="Wingdings" w:char="F0A8"/>
            </w:r>
          </w:p>
        </w:tc>
        <w:tc>
          <w:tcPr>
            <w:tcW w:w="379" w:type="pct"/>
            <w:vAlign w:val="center"/>
          </w:tcPr>
          <w:p w14:paraId="092DCCFF" w14:textId="77777777" w:rsidR="003303C5" w:rsidRPr="003303C5" w:rsidRDefault="003303C5" w:rsidP="003303C5">
            <w:pPr>
              <w:autoSpaceDE w:val="0"/>
              <w:autoSpaceDN w:val="0"/>
              <w:adjustRightInd w:val="0"/>
              <w:spacing w:after="0" w:line="259" w:lineRule="auto"/>
              <w:jc w:val="center"/>
              <w:rPr>
                <w:rFonts w:cs="Calibri"/>
                <w:color w:val="000000"/>
                <w:sz w:val="24"/>
                <w:szCs w:val="24"/>
              </w:rPr>
            </w:pPr>
            <w:r w:rsidRPr="003303C5">
              <w:rPr>
                <w:rFonts w:cs="Calibri"/>
                <w:color w:val="000000"/>
                <w:sz w:val="48"/>
                <w:szCs w:val="24"/>
              </w:rPr>
              <w:sym w:font="Wingdings" w:char="F0A8"/>
            </w:r>
          </w:p>
        </w:tc>
      </w:tr>
      <w:tr w:rsidR="003303C5" w:rsidRPr="003303C5" w14:paraId="092DCD04" w14:textId="77777777" w:rsidTr="003303C5">
        <w:trPr>
          <w:trHeight w:val="726"/>
        </w:trPr>
        <w:tc>
          <w:tcPr>
            <w:tcW w:w="4318" w:type="pct"/>
            <w:vAlign w:val="center"/>
          </w:tcPr>
          <w:p w14:paraId="092DCD01" w14:textId="77777777" w:rsidR="003303C5" w:rsidRPr="003303C5" w:rsidRDefault="003303C5" w:rsidP="003303C5">
            <w:pPr>
              <w:pStyle w:val="Paragraphedeliste"/>
              <w:numPr>
                <w:ilvl w:val="0"/>
                <w:numId w:val="9"/>
              </w:numPr>
              <w:autoSpaceDE w:val="0"/>
              <w:autoSpaceDN w:val="0"/>
              <w:adjustRightInd w:val="0"/>
              <w:spacing w:after="0" w:line="259" w:lineRule="auto"/>
              <w:contextualSpacing w:val="0"/>
              <w:rPr>
                <w:rFonts w:cs="Calibri"/>
                <w:color w:val="000000"/>
                <w:sz w:val="24"/>
                <w:szCs w:val="24"/>
              </w:rPr>
            </w:pPr>
            <w:r w:rsidRPr="003303C5">
              <w:rPr>
                <w:rFonts w:cs="Calibri"/>
                <w:color w:val="000000"/>
                <w:sz w:val="24"/>
                <w:szCs w:val="24"/>
              </w:rPr>
              <w:t xml:space="preserve">Avez-vous une allergie connue ou avez-vous déjà eu une réaction à un des produits utilisés pour le test d'ajustement (bitrex, saccarine ou autre produit) ? </w:t>
            </w:r>
          </w:p>
        </w:tc>
        <w:tc>
          <w:tcPr>
            <w:tcW w:w="303" w:type="pct"/>
            <w:vAlign w:val="center"/>
          </w:tcPr>
          <w:p w14:paraId="092DCD02" w14:textId="77777777" w:rsidR="003303C5" w:rsidRPr="003303C5" w:rsidRDefault="003303C5" w:rsidP="003303C5">
            <w:pPr>
              <w:autoSpaceDE w:val="0"/>
              <w:autoSpaceDN w:val="0"/>
              <w:adjustRightInd w:val="0"/>
              <w:spacing w:after="0" w:line="259" w:lineRule="auto"/>
              <w:jc w:val="center"/>
              <w:rPr>
                <w:rFonts w:cs="Calibri"/>
                <w:color w:val="000000"/>
                <w:sz w:val="24"/>
                <w:szCs w:val="24"/>
              </w:rPr>
            </w:pPr>
            <w:r w:rsidRPr="003303C5">
              <w:rPr>
                <w:rFonts w:cs="Calibri"/>
                <w:color w:val="000000"/>
                <w:sz w:val="48"/>
                <w:szCs w:val="24"/>
              </w:rPr>
              <w:sym w:font="Wingdings" w:char="F0A8"/>
            </w:r>
          </w:p>
        </w:tc>
        <w:tc>
          <w:tcPr>
            <w:tcW w:w="379" w:type="pct"/>
            <w:vAlign w:val="center"/>
          </w:tcPr>
          <w:p w14:paraId="092DCD03" w14:textId="77777777" w:rsidR="003303C5" w:rsidRPr="003303C5" w:rsidRDefault="003303C5" w:rsidP="003303C5">
            <w:pPr>
              <w:autoSpaceDE w:val="0"/>
              <w:autoSpaceDN w:val="0"/>
              <w:adjustRightInd w:val="0"/>
              <w:spacing w:after="0" w:line="259" w:lineRule="auto"/>
              <w:jc w:val="center"/>
              <w:rPr>
                <w:rFonts w:cs="Calibri"/>
                <w:color w:val="000000"/>
                <w:sz w:val="24"/>
                <w:szCs w:val="24"/>
              </w:rPr>
            </w:pPr>
            <w:r w:rsidRPr="003303C5">
              <w:rPr>
                <w:rFonts w:cs="Calibri"/>
                <w:color w:val="000000"/>
                <w:sz w:val="48"/>
                <w:szCs w:val="24"/>
              </w:rPr>
              <w:sym w:font="Wingdings" w:char="F0A8"/>
            </w:r>
          </w:p>
        </w:tc>
      </w:tr>
    </w:tbl>
    <w:p w14:paraId="092DCD05" w14:textId="77777777" w:rsidR="003303C5" w:rsidRDefault="003303C5">
      <w:pPr>
        <w:spacing w:after="0" w:line="240" w:lineRule="auto"/>
        <w:rPr>
          <w:rFonts w:eastAsiaTheme="minorHAnsi" w:cs="Calibri"/>
          <w:b/>
          <w:bCs/>
          <w:color w:val="000000"/>
          <w:sz w:val="24"/>
          <w:szCs w:val="24"/>
          <w:lang w:bidi="ar-SA"/>
        </w:rPr>
      </w:pPr>
      <w:r>
        <w:rPr>
          <w:b/>
          <w:bCs/>
        </w:rPr>
        <w:br w:type="page"/>
      </w:r>
    </w:p>
    <w:p w14:paraId="092DCD06" w14:textId="77777777" w:rsidR="003303C5" w:rsidRPr="003303C5" w:rsidRDefault="003303C5" w:rsidP="003303C5">
      <w:pPr>
        <w:pStyle w:val="Default"/>
        <w:spacing w:line="259" w:lineRule="auto"/>
      </w:pPr>
      <w:r w:rsidRPr="003303C5">
        <w:rPr>
          <w:b/>
          <w:bCs/>
        </w:rPr>
        <w:lastRenderedPageBreak/>
        <w:t xml:space="preserve">POLITIQUE CONCERNANT LE PORT DE LA BARBE </w:t>
      </w:r>
    </w:p>
    <w:p w14:paraId="092DCD07" w14:textId="77777777" w:rsidR="003303C5" w:rsidRDefault="003303C5" w:rsidP="003303C5">
      <w:pPr>
        <w:pStyle w:val="Default"/>
        <w:spacing w:after="240" w:line="259" w:lineRule="auto"/>
      </w:pPr>
      <w:r w:rsidRPr="003303C5">
        <w:t xml:space="preserve">La Direction régionale de santé publique du CIUSSS du Centre-Sud-de-l’île-de-Montréal – Santé au travail reconnait que le port de la barbe constitue un droit fondamental, protégé par le droit à la vie privée. Cependant, ce droit n'est pas absolu et doit à l'occasion céder le pas devant des motifs de santé et de sécurité. </w:t>
      </w:r>
    </w:p>
    <w:p w14:paraId="092DCD08" w14:textId="77777777" w:rsidR="003303C5" w:rsidRDefault="003303C5" w:rsidP="003303C5">
      <w:pPr>
        <w:pStyle w:val="Default"/>
        <w:spacing w:after="480" w:line="259" w:lineRule="auto"/>
      </w:pPr>
      <w:r w:rsidRPr="003303C5">
        <w:t xml:space="preserve">Comme l'efficacité des appareils de protection respiratoire munis de pièces faciales ajustées (masque jetable, demi-masque et masque complet) dépend de la bonne étanchéité entre la pièce faciale et la peau de l'utilisateur, les intervenants devant les utiliser doivent avoir la barbe fraichement rasée. De plus, ils devront s'assurer que les moustaches, favoris et cheveux ne nuisent pas à l'étanchéité du masque, </w:t>
      </w:r>
      <w:r w:rsidRPr="003303C5">
        <w:rPr>
          <w:highlight w:val="yellow"/>
        </w:rPr>
        <w:t xml:space="preserve">tel que </w:t>
      </w:r>
      <w:r>
        <w:rPr>
          <w:highlight w:val="yellow"/>
        </w:rPr>
        <w:t xml:space="preserve">le </w:t>
      </w:r>
      <w:r w:rsidRPr="003303C5">
        <w:rPr>
          <w:highlight w:val="yellow"/>
        </w:rPr>
        <w:t>précise le point 9.2.2 de la norme CSA Z94.4-11.</w:t>
      </w:r>
    </w:p>
    <w:p w14:paraId="092DCD09" w14:textId="77777777" w:rsidR="003303C5" w:rsidRPr="003303C5" w:rsidRDefault="003303C5" w:rsidP="003303C5">
      <w:pPr>
        <w:pStyle w:val="Default"/>
        <w:spacing w:after="720" w:line="259" w:lineRule="auto"/>
        <w:rPr>
          <w:b/>
        </w:rPr>
      </w:pPr>
      <w:r w:rsidRPr="003303C5">
        <w:rPr>
          <w:b/>
        </w:rPr>
        <w:t>SIGNATURE DU TRAVAILLEUR / DE LA TRAVAILLEUSE</w:t>
      </w:r>
    </w:p>
    <w:p w14:paraId="092DCD0A" w14:textId="77777777" w:rsidR="003303C5" w:rsidRPr="003303C5" w:rsidRDefault="003303C5" w:rsidP="003303C5">
      <w:pPr>
        <w:tabs>
          <w:tab w:val="left" w:pos="4680"/>
          <w:tab w:val="left" w:pos="5400"/>
          <w:tab w:val="left" w:pos="10530"/>
        </w:tabs>
        <w:spacing w:after="0" w:line="259" w:lineRule="auto"/>
        <w:rPr>
          <w:rFonts w:cs="Calibri"/>
          <w:bCs/>
          <w:sz w:val="24"/>
          <w:szCs w:val="24"/>
          <w:u w:val="single"/>
          <w:lang w:eastAsia="fr-FR"/>
        </w:rPr>
      </w:pPr>
      <w:r w:rsidRPr="003303C5">
        <w:rPr>
          <w:rFonts w:cs="Calibri"/>
          <w:bCs/>
          <w:sz w:val="24"/>
          <w:szCs w:val="24"/>
          <w:u w:val="single"/>
          <w:lang w:eastAsia="fr-FR"/>
        </w:rPr>
        <w:tab/>
      </w:r>
      <w:r w:rsidRPr="003303C5">
        <w:rPr>
          <w:rFonts w:cs="Calibri"/>
          <w:bCs/>
          <w:sz w:val="24"/>
          <w:szCs w:val="24"/>
          <w:lang w:eastAsia="fr-FR"/>
        </w:rPr>
        <w:tab/>
      </w:r>
      <w:r w:rsidRPr="003303C5">
        <w:rPr>
          <w:rFonts w:cs="Calibri"/>
          <w:bCs/>
          <w:sz w:val="24"/>
          <w:szCs w:val="24"/>
          <w:u w:val="single"/>
          <w:lang w:eastAsia="fr-FR"/>
        </w:rPr>
        <w:tab/>
      </w:r>
    </w:p>
    <w:p w14:paraId="092DCD0B" w14:textId="77777777" w:rsidR="00B11072" w:rsidRPr="002B7B23" w:rsidRDefault="003303C5" w:rsidP="002B7B23">
      <w:pPr>
        <w:tabs>
          <w:tab w:val="center" w:pos="2340"/>
          <w:tab w:val="center" w:pos="8010"/>
        </w:tabs>
        <w:spacing w:line="259" w:lineRule="auto"/>
        <w:rPr>
          <w:rFonts w:cstheme="minorHAnsi"/>
          <w:bCs/>
          <w:i/>
          <w:sz w:val="24"/>
          <w:szCs w:val="24"/>
          <w:lang w:eastAsia="fr-FR"/>
        </w:rPr>
      </w:pPr>
      <w:r w:rsidRPr="003303C5">
        <w:rPr>
          <w:rFonts w:cstheme="minorHAnsi"/>
          <w:bCs/>
          <w:i/>
          <w:sz w:val="24"/>
          <w:szCs w:val="24"/>
          <w:lang w:eastAsia="fr-FR"/>
        </w:rPr>
        <w:tab/>
        <w:t>Prénom et nom</w:t>
      </w:r>
      <w:r w:rsidRPr="003303C5">
        <w:rPr>
          <w:rFonts w:cstheme="minorHAnsi"/>
          <w:bCs/>
          <w:i/>
          <w:sz w:val="24"/>
          <w:szCs w:val="24"/>
          <w:lang w:eastAsia="fr-FR"/>
        </w:rPr>
        <w:tab/>
        <w:t>Local et Date</w:t>
      </w:r>
    </w:p>
    <w:p w14:paraId="092DCD0C" w14:textId="77777777" w:rsidR="00B11072" w:rsidRDefault="00B11072" w:rsidP="00B11072"/>
    <w:p w14:paraId="092DCD0D" w14:textId="77777777" w:rsidR="00E5720D" w:rsidRDefault="00E5720D" w:rsidP="00B11072">
      <w:pPr>
        <w:jc w:val="right"/>
      </w:pPr>
    </w:p>
    <w:p w14:paraId="092DCD0E" w14:textId="77777777" w:rsidR="00E5720D" w:rsidRPr="00E5720D" w:rsidRDefault="00E5720D" w:rsidP="00E5720D"/>
    <w:p w14:paraId="092DCD0F" w14:textId="77777777" w:rsidR="00E5720D" w:rsidRPr="00E5720D" w:rsidRDefault="00E5720D" w:rsidP="00E5720D"/>
    <w:p w14:paraId="092DCD10" w14:textId="77777777" w:rsidR="00E5720D" w:rsidRPr="00E5720D" w:rsidRDefault="00E5720D" w:rsidP="00E5720D"/>
    <w:p w14:paraId="092DCD11" w14:textId="77777777" w:rsidR="00E5720D" w:rsidRPr="00E5720D" w:rsidRDefault="00E5720D" w:rsidP="00E5720D"/>
    <w:p w14:paraId="092DCD12" w14:textId="77777777" w:rsidR="00E5720D" w:rsidRPr="00E5720D" w:rsidRDefault="00E5720D" w:rsidP="00E5720D"/>
    <w:p w14:paraId="092DCD13" w14:textId="77777777" w:rsidR="00E5720D" w:rsidRPr="00E5720D" w:rsidRDefault="00E5720D" w:rsidP="00E5720D"/>
    <w:p w14:paraId="092DCD14" w14:textId="77777777" w:rsidR="00E5720D" w:rsidRPr="00E5720D" w:rsidRDefault="00E5720D" w:rsidP="00E5720D"/>
    <w:p w14:paraId="092DCD15" w14:textId="77777777" w:rsidR="00E5720D" w:rsidRPr="00E5720D" w:rsidRDefault="00E5720D" w:rsidP="00E5720D"/>
    <w:p w14:paraId="092DCD16" w14:textId="77777777" w:rsidR="00E5720D" w:rsidRPr="00E5720D" w:rsidRDefault="00E5720D" w:rsidP="00E5720D"/>
    <w:p w14:paraId="092DCD17" w14:textId="77777777" w:rsidR="00E5720D" w:rsidRPr="00E5720D" w:rsidRDefault="00E5720D" w:rsidP="00E5720D"/>
    <w:p w14:paraId="092DCD18" w14:textId="77777777" w:rsidR="00E5720D" w:rsidRPr="00E5720D" w:rsidRDefault="00E5720D" w:rsidP="00E5720D"/>
    <w:p w14:paraId="092DCD19" w14:textId="790C942C" w:rsidR="00E5720D" w:rsidRPr="00E5720D" w:rsidRDefault="00E5720D" w:rsidP="00E5720D"/>
    <w:p w14:paraId="092DCD1A" w14:textId="77777777" w:rsidR="00E5720D" w:rsidRPr="00E5720D" w:rsidRDefault="00E5720D" w:rsidP="00E5720D"/>
    <w:p w14:paraId="092DCD1B" w14:textId="77777777" w:rsidR="00E5720D" w:rsidRDefault="00E5720D" w:rsidP="00E5720D">
      <w:pPr>
        <w:tabs>
          <w:tab w:val="left" w:pos="9500"/>
        </w:tabs>
      </w:pPr>
      <w:r>
        <w:tab/>
      </w:r>
    </w:p>
    <w:p w14:paraId="092DCD1C" w14:textId="77777777" w:rsidR="00B11072" w:rsidRPr="00E5720D" w:rsidRDefault="00B11072" w:rsidP="00E5720D">
      <w:pPr>
        <w:sectPr w:rsidR="00B11072" w:rsidRPr="00E5720D" w:rsidSect="00D464AA">
          <w:footerReference w:type="even" r:id="rId26"/>
          <w:headerReference w:type="first" r:id="rId27"/>
          <w:footerReference w:type="first" r:id="rId28"/>
          <w:endnotePr>
            <w:numFmt w:val="decimal"/>
          </w:endnotePr>
          <w:type w:val="oddPage"/>
          <w:pgSz w:w="12240" w:h="15840" w:code="1"/>
          <w:pgMar w:top="1008" w:right="720" w:bottom="1008" w:left="720" w:header="720" w:footer="432" w:gutter="0"/>
          <w:cols w:space="720"/>
          <w:noEndnote/>
          <w:titlePg/>
          <w:docGrid w:linePitch="299"/>
        </w:sectPr>
      </w:pPr>
    </w:p>
    <w:p w14:paraId="092DCD1D" w14:textId="61BB700D" w:rsidR="003303C5" w:rsidRDefault="00351B53" w:rsidP="00351B53">
      <w:pPr>
        <w:pStyle w:val="Titre1"/>
        <w:spacing w:after="240"/>
        <w:contextualSpacing w:val="0"/>
        <w:jc w:val="center"/>
        <w:rPr>
          <w:lang w:eastAsia="fr-FR"/>
        </w:rPr>
      </w:pPr>
      <w:bookmarkStart w:id="16" w:name="_Toc204090430"/>
      <w:r w:rsidRPr="00351B53">
        <w:rPr>
          <w:color w:val="244061" w:themeColor="accent1" w:themeShade="80"/>
        </w:rPr>
        <w:lastRenderedPageBreak/>
        <w:t>EXEMPLES D’ÉQUIPEMENTS DE PROTECTION RESPIRATOIRE ET DE SES COMPOSANTS</w:t>
      </w:r>
      <w:r w:rsidR="003303C5">
        <w:rPr>
          <w:rStyle w:val="Appelnotedebasdep"/>
          <w:rFonts w:cstheme="minorHAnsi"/>
          <w:lang w:eastAsia="fr-FR"/>
        </w:rPr>
        <w:footnoteReference w:id="14"/>
      </w:r>
      <w:bookmarkEnd w:id="16"/>
    </w:p>
    <w:p w14:paraId="092DCD1E" w14:textId="77777777" w:rsidR="003303C5" w:rsidRPr="003F1F76" w:rsidRDefault="003303C5" w:rsidP="003F1F76">
      <w:pPr>
        <w:spacing w:after="840"/>
        <w:rPr>
          <w:b/>
        </w:rPr>
      </w:pPr>
      <w:bookmarkStart w:id="17" w:name="_Toc201214183"/>
      <w:r w:rsidRPr="003F1F76">
        <w:rPr>
          <w:b/>
        </w:rPr>
        <w:t>*Les tableaux qui suivent sont présentés à titre indicatif seulement. Le Réseau de santé publique en santé au travail (RSPSAT) certifie qu'il n'existe aucun conflit d'intérêt concernant les informations qu’ils contiennent.</w:t>
      </w:r>
      <w:bookmarkEnd w:id="17"/>
    </w:p>
    <w:tbl>
      <w:tblPr>
        <w:tblW w:w="8640" w:type="dxa"/>
        <w:tblInd w:w="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3303C5" w:rsidRPr="003303C5" w14:paraId="092DCD20" w14:textId="77777777" w:rsidTr="003303C5">
        <w:trPr>
          <w:trHeight w:val="418"/>
        </w:trPr>
        <w:tc>
          <w:tcPr>
            <w:tcW w:w="8640" w:type="dxa"/>
            <w:shd w:val="clear" w:color="auto" w:fill="244061" w:themeFill="accent1" w:themeFillShade="80"/>
            <w:vAlign w:val="center"/>
          </w:tcPr>
          <w:p w14:paraId="092DCD1F" w14:textId="77777777" w:rsidR="003303C5" w:rsidRPr="003303C5" w:rsidRDefault="003303C5" w:rsidP="003303C5">
            <w:pPr>
              <w:spacing w:after="0"/>
              <w:ind w:left="90"/>
              <w:jc w:val="center"/>
              <w:rPr>
                <w:b/>
                <w:color w:val="FFFFFF" w:themeColor="background1"/>
              </w:rPr>
            </w:pPr>
            <w:r w:rsidRPr="003303C5">
              <w:rPr>
                <w:color w:val="FFFFFF" w:themeColor="background1"/>
                <w:sz w:val="32"/>
              </w:rPr>
              <w:br w:type="page"/>
            </w:r>
            <w:r w:rsidRPr="003303C5">
              <w:rPr>
                <w:b/>
                <w:color w:val="FFFFFF" w:themeColor="background1"/>
              </w:rPr>
              <w:t>Demi-masque</w:t>
            </w:r>
            <w:r w:rsidRPr="003303C5">
              <w:rPr>
                <w:rStyle w:val="Appelnotedebasdep"/>
                <w:b/>
                <w:color w:val="FFFFFF" w:themeColor="background1"/>
              </w:rPr>
              <w:footnoteReference w:id="15"/>
            </w:r>
          </w:p>
        </w:tc>
      </w:tr>
      <w:tr w:rsidR="003303C5" w:rsidRPr="00C7027B" w14:paraId="092DCD22" w14:textId="77777777" w:rsidTr="003303C5">
        <w:trPr>
          <w:trHeight w:val="2824"/>
        </w:trPr>
        <w:tc>
          <w:tcPr>
            <w:tcW w:w="8640" w:type="dxa"/>
            <w:shd w:val="clear" w:color="auto" w:fill="auto"/>
            <w:vAlign w:val="center"/>
          </w:tcPr>
          <w:p w14:paraId="092DCD21" w14:textId="77777777" w:rsidR="003303C5" w:rsidRPr="00C7027B" w:rsidRDefault="003303C5" w:rsidP="003303C5">
            <w:pPr>
              <w:spacing w:after="0"/>
              <w:ind w:left="90"/>
              <w:jc w:val="center"/>
              <w:rPr>
                <w:b/>
              </w:rPr>
            </w:pPr>
            <w:r w:rsidRPr="00935C7A">
              <w:rPr>
                <w:b/>
                <w:noProof/>
                <w:lang w:eastAsia="fr-CA" w:bidi="ar-SA"/>
              </w:rPr>
              <w:drawing>
                <wp:inline distT="0" distB="0" distL="0" distR="0" wp14:anchorId="092DCD71" wp14:editId="092DCD72">
                  <wp:extent cx="3084451" cy="1620051"/>
                  <wp:effectExtent l="0" t="0" r="1905" b="0"/>
                  <wp:docPr id="32"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116006" cy="1636625"/>
                          </a:xfrm>
                          <a:prstGeom prst="rect">
                            <a:avLst/>
                          </a:prstGeom>
                        </pic:spPr>
                      </pic:pic>
                    </a:graphicData>
                  </a:graphic>
                </wp:inline>
              </w:drawing>
            </w:r>
          </w:p>
        </w:tc>
      </w:tr>
    </w:tbl>
    <w:p w14:paraId="092DCD23" w14:textId="77777777" w:rsidR="003303C5" w:rsidRDefault="003303C5" w:rsidP="003303C5">
      <w:pPr>
        <w:spacing w:after="720"/>
        <w:ind w:left="90"/>
        <w:jc w:val="center"/>
      </w:pPr>
    </w:p>
    <w:tbl>
      <w:tblPr>
        <w:tblW w:w="8640" w:type="dxa"/>
        <w:tblInd w:w="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3303C5" w:rsidRPr="003303C5" w14:paraId="092DCD25" w14:textId="77777777" w:rsidTr="003303C5">
        <w:tc>
          <w:tcPr>
            <w:tcW w:w="8640" w:type="dxa"/>
            <w:shd w:val="clear" w:color="auto" w:fill="244061" w:themeFill="accent1" w:themeFillShade="80"/>
            <w:vAlign w:val="center"/>
          </w:tcPr>
          <w:p w14:paraId="092DCD24" w14:textId="77777777" w:rsidR="003303C5" w:rsidRPr="003303C5" w:rsidRDefault="003303C5" w:rsidP="003303C5">
            <w:pPr>
              <w:spacing w:after="0"/>
              <w:ind w:left="90"/>
              <w:jc w:val="center"/>
              <w:rPr>
                <w:b/>
                <w:color w:val="FFFFFF" w:themeColor="background1"/>
              </w:rPr>
            </w:pPr>
            <w:r w:rsidRPr="003303C5">
              <w:rPr>
                <w:b/>
                <w:color w:val="FFFFFF" w:themeColor="background1"/>
              </w:rPr>
              <w:t>Exemple de masque jetable type N95 et ses composants</w:t>
            </w:r>
          </w:p>
        </w:tc>
      </w:tr>
      <w:tr w:rsidR="003303C5" w:rsidRPr="00C7027B" w14:paraId="092DCD27" w14:textId="77777777" w:rsidTr="003303C5">
        <w:trPr>
          <w:trHeight w:val="2824"/>
        </w:trPr>
        <w:tc>
          <w:tcPr>
            <w:tcW w:w="8640" w:type="dxa"/>
            <w:shd w:val="clear" w:color="auto" w:fill="auto"/>
            <w:vAlign w:val="center"/>
          </w:tcPr>
          <w:p w14:paraId="092DCD26" w14:textId="77777777" w:rsidR="003303C5" w:rsidRPr="00935C7A" w:rsidRDefault="003303C5" w:rsidP="003303C5">
            <w:pPr>
              <w:spacing w:after="0"/>
              <w:ind w:left="90"/>
              <w:jc w:val="center"/>
              <w:rPr>
                <w:b/>
              </w:rPr>
            </w:pPr>
            <w:r w:rsidRPr="00C10A42">
              <w:rPr>
                <w:b/>
                <w:noProof/>
                <w:lang w:eastAsia="fr-CA" w:bidi="ar-SA"/>
              </w:rPr>
              <w:drawing>
                <wp:inline distT="0" distB="0" distL="0" distR="0" wp14:anchorId="092DCD73" wp14:editId="092DCD74">
                  <wp:extent cx="3882533" cy="1411013"/>
                  <wp:effectExtent l="0" t="0" r="3810" b="0"/>
                  <wp:docPr id="34" name="Imag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906537" cy="1419737"/>
                          </a:xfrm>
                          <a:prstGeom prst="rect">
                            <a:avLst/>
                          </a:prstGeom>
                        </pic:spPr>
                      </pic:pic>
                    </a:graphicData>
                  </a:graphic>
                </wp:inline>
              </w:drawing>
            </w:r>
          </w:p>
        </w:tc>
      </w:tr>
    </w:tbl>
    <w:p w14:paraId="092DCD28" w14:textId="77777777" w:rsidR="003303C5" w:rsidRDefault="003303C5" w:rsidP="003303C5">
      <w:pPr>
        <w:ind w:left="90"/>
        <w:jc w:val="center"/>
      </w:pPr>
    </w:p>
    <w:p w14:paraId="092DCD29" w14:textId="77777777" w:rsidR="003303C5" w:rsidRDefault="003303C5">
      <w:pPr>
        <w:spacing w:after="0" w:line="240" w:lineRule="auto"/>
      </w:pPr>
      <w:r>
        <w:br w:type="page"/>
      </w:r>
    </w:p>
    <w:tbl>
      <w:tblPr>
        <w:tblW w:w="8534" w:type="dxa"/>
        <w:tblInd w:w="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115" w:type="dxa"/>
          <w:bottom w:w="43" w:type="dxa"/>
          <w:right w:w="115" w:type="dxa"/>
        </w:tblCellMar>
        <w:tblLook w:val="04A0" w:firstRow="1" w:lastRow="0" w:firstColumn="1" w:lastColumn="0" w:noHBand="0" w:noVBand="1"/>
      </w:tblPr>
      <w:tblGrid>
        <w:gridCol w:w="5557"/>
        <w:gridCol w:w="2977"/>
      </w:tblGrid>
      <w:tr w:rsidR="003303C5" w:rsidRPr="003303C5" w14:paraId="092DCD2C" w14:textId="77777777" w:rsidTr="003303C5">
        <w:trPr>
          <w:trHeight w:val="843"/>
          <w:tblHeader/>
        </w:trPr>
        <w:tc>
          <w:tcPr>
            <w:tcW w:w="5557" w:type="dxa"/>
            <w:shd w:val="clear" w:color="auto" w:fill="244061" w:themeFill="accent1" w:themeFillShade="80"/>
            <w:vAlign w:val="center"/>
          </w:tcPr>
          <w:p w14:paraId="092DCD2A" w14:textId="77777777" w:rsidR="003303C5" w:rsidRPr="003303C5" w:rsidRDefault="003303C5" w:rsidP="003303C5">
            <w:pPr>
              <w:spacing w:after="0"/>
              <w:rPr>
                <w:b/>
                <w:color w:val="FFFFFF" w:themeColor="background1"/>
                <w:sz w:val="24"/>
              </w:rPr>
            </w:pPr>
            <w:r w:rsidRPr="003303C5">
              <w:rPr>
                <w:b/>
                <w:color w:val="FFFFFF" w:themeColor="background1"/>
                <w:sz w:val="24"/>
              </w:rPr>
              <w:lastRenderedPageBreak/>
              <w:t>Description du filtre ou cartouche</w:t>
            </w:r>
            <w:r w:rsidRPr="003303C5">
              <w:rPr>
                <w:rStyle w:val="Appelnotedebasdep"/>
                <w:b/>
                <w:color w:val="FFFFFF" w:themeColor="background1"/>
                <w:sz w:val="24"/>
              </w:rPr>
              <w:footnoteReference w:id="16"/>
            </w:r>
          </w:p>
        </w:tc>
        <w:tc>
          <w:tcPr>
            <w:tcW w:w="2977" w:type="dxa"/>
            <w:shd w:val="clear" w:color="auto" w:fill="244061" w:themeFill="accent1" w:themeFillShade="80"/>
            <w:vAlign w:val="center"/>
          </w:tcPr>
          <w:p w14:paraId="092DCD2B" w14:textId="77777777" w:rsidR="003303C5" w:rsidRPr="003303C5" w:rsidRDefault="003303C5" w:rsidP="003303C5">
            <w:pPr>
              <w:spacing w:after="0"/>
              <w:jc w:val="center"/>
              <w:rPr>
                <w:b/>
                <w:color w:val="FFFFFF" w:themeColor="background1"/>
                <w:sz w:val="24"/>
              </w:rPr>
            </w:pPr>
            <w:r w:rsidRPr="003303C5">
              <w:rPr>
                <w:b/>
                <w:color w:val="FFFFFF" w:themeColor="background1"/>
                <w:sz w:val="24"/>
              </w:rPr>
              <w:t>Image et numéro</w:t>
            </w:r>
            <w:r w:rsidRPr="003303C5">
              <w:rPr>
                <w:b/>
                <w:color w:val="FFFFFF" w:themeColor="background1"/>
                <w:sz w:val="24"/>
              </w:rPr>
              <w:br/>
              <w:t>de filtre ou cartouche</w:t>
            </w:r>
          </w:p>
        </w:tc>
      </w:tr>
      <w:tr w:rsidR="003303C5" w:rsidRPr="00C7027B" w14:paraId="092DCD2F" w14:textId="77777777" w:rsidTr="003303C5">
        <w:tc>
          <w:tcPr>
            <w:tcW w:w="5557" w:type="dxa"/>
            <w:shd w:val="clear" w:color="auto" w:fill="auto"/>
            <w:vAlign w:val="center"/>
          </w:tcPr>
          <w:p w14:paraId="092DCD2D" w14:textId="77777777" w:rsidR="003303C5" w:rsidRPr="00C7027B" w:rsidRDefault="003303C5" w:rsidP="008E2232">
            <w:pPr>
              <w:spacing w:before="100" w:beforeAutospacing="1" w:after="100" w:afterAutospacing="1"/>
            </w:pPr>
            <w:r w:rsidRPr="00C7027B">
              <w:t xml:space="preserve">Pour les solides et particules sans huile y compris les peintures en aérosols (avec cartouches contre les vapeurs organiques appropriées) à utiliser avec les cartouches de la série 6000. </w:t>
            </w:r>
          </w:p>
        </w:tc>
        <w:tc>
          <w:tcPr>
            <w:tcW w:w="2977" w:type="dxa"/>
            <w:shd w:val="clear" w:color="auto" w:fill="auto"/>
            <w:vAlign w:val="center"/>
          </w:tcPr>
          <w:p w14:paraId="092DCD2E" w14:textId="77777777" w:rsidR="003303C5" w:rsidRPr="00C7027B" w:rsidRDefault="003303C5" w:rsidP="008E2232">
            <w:pPr>
              <w:spacing w:before="100" w:beforeAutospacing="1" w:after="100" w:afterAutospacing="1"/>
              <w:ind w:left="5"/>
              <w:jc w:val="center"/>
            </w:pPr>
            <w:r w:rsidRPr="00C7027B">
              <w:rPr>
                <w:noProof/>
                <w:lang w:eastAsia="fr-CA" w:bidi="ar-SA"/>
              </w:rPr>
              <w:drawing>
                <wp:inline distT="0" distB="0" distL="0" distR="0" wp14:anchorId="092DCD75" wp14:editId="092DCD76">
                  <wp:extent cx="826135" cy="572135"/>
                  <wp:effectExtent l="0" t="0" r="0" b="0"/>
                  <wp:docPr id="30" name="Image 30" descr="Résultats de recherche d'images pour « Filtre N95 5N11 3M »">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7" descr="Résultats de recherche d'images pour « Filtre N95 5N11 3M »">
                            <a:hlinkClick r:id="rId31"/>
                          </pic:cNvPr>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826135" cy="572135"/>
                          </a:xfrm>
                          <a:prstGeom prst="rect">
                            <a:avLst/>
                          </a:prstGeom>
                          <a:noFill/>
                          <a:ln>
                            <a:noFill/>
                          </a:ln>
                        </pic:spPr>
                      </pic:pic>
                    </a:graphicData>
                  </a:graphic>
                </wp:inline>
              </w:drawing>
            </w:r>
            <w:r>
              <w:br/>
            </w:r>
            <w:r w:rsidRPr="00C7027B">
              <w:t>Filtre N95 5N11</w:t>
            </w:r>
          </w:p>
        </w:tc>
      </w:tr>
      <w:tr w:rsidR="003303C5" w:rsidRPr="00C7027B" w14:paraId="092DCD32" w14:textId="77777777" w:rsidTr="003303C5">
        <w:tc>
          <w:tcPr>
            <w:tcW w:w="5557" w:type="dxa"/>
            <w:shd w:val="clear" w:color="auto" w:fill="auto"/>
            <w:vAlign w:val="center"/>
          </w:tcPr>
          <w:p w14:paraId="092DCD30" w14:textId="77777777" w:rsidR="003303C5" w:rsidRPr="00C7027B" w:rsidRDefault="003303C5" w:rsidP="008E2232">
            <w:pPr>
              <w:spacing w:before="100" w:beforeAutospacing="1" w:after="100" w:afterAutospacing="1"/>
            </w:pPr>
            <w:r w:rsidRPr="00C7027B">
              <w:t>Assemblage et mécanique, nettoyage, application de peinture</w:t>
            </w:r>
            <w:r w:rsidRPr="00C7027B">
              <w:rPr>
                <w:rStyle w:val="mmm--txtbold"/>
              </w:rPr>
              <w:t>,</w:t>
            </w:r>
            <w:r w:rsidRPr="00C7027B">
              <w:t xml:space="preserve"> à utiliser avec les cartouches de la série 6000.</w:t>
            </w:r>
          </w:p>
        </w:tc>
        <w:tc>
          <w:tcPr>
            <w:tcW w:w="2977" w:type="dxa"/>
            <w:shd w:val="clear" w:color="auto" w:fill="auto"/>
            <w:vAlign w:val="center"/>
          </w:tcPr>
          <w:p w14:paraId="092DCD31" w14:textId="77777777" w:rsidR="003303C5" w:rsidRPr="00C7027B" w:rsidRDefault="003303C5" w:rsidP="008E2232">
            <w:pPr>
              <w:spacing w:before="100" w:beforeAutospacing="1" w:after="100" w:afterAutospacing="1"/>
              <w:ind w:left="5"/>
              <w:jc w:val="center"/>
            </w:pPr>
            <w:r w:rsidRPr="00C7027B">
              <w:rPr>
                <w:noProof/>
                <w:lang w:eastAsia="fr-CA" w:bidi="ar-SA"/>
              </w:rPr>
              <w:drawing>
                <wp:inline distT="0" distB="0" distL="0" distR="0" wp14:anchorId="092DCD77" wp14:editId="092DCD78">
                  <wp:extent cx="767715" cy="586740"/>
                  <wp:effectExtent l="0" t="0" r="0" b="3810"/>
                  <wp:docPr id="29" name="Image 29" descr="nu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8" descr="null"/>
                          <pic:cNvPicPr>
                            <a:picLocks noChangeAspect="1" noChangeArrowheads="1"/>
                          </pic:cNvPicPr>
                        </pic:nvPicPr>
                        <pic:blipFill>
                          <a:blip r:embed="rId33">
                            <a:extLst>
                              <a:ext uri="{28A0092B-C50C-407E-A947-70E740481C1C}">
                                <a14:useLocalDpi xmlns:a14="http://schemas.microsoft.com/office/drawing/2010/main" val="0"/>
                              </a:ext>
                            </a:extLst>
                          </a:blip>
                          <a:srcRect t="10112" b="13483"/>
                          <a:stretch>
                            <a:fillRect/>
                          </a:stretch>
                        </pic:blipFill>
                        <pic:spPr bwMode="auto">
                          <a:xfrm>
                            <a:off x="0" y="0"/>
                            <a:ext cx="767715" cy="586740"/>
                          </a:xfrm>
                          <a:prstGeom prst="rect">
                            <a:avLst/>
                          </a:prstGeom>
                          <a:noFill/>
                          <a:ln>
                            <a:noFill/>
                          </a:ln>
                        </pic:spPr>
                      </pic:pic>
                    </a:graphicData>
                  </a:graphic>
                </wp:inline>
              </w:drawing>
            </w:r>
            <w:r>
              <w:br/>
            </w:r>
            <w:r w:rsidRPr="00C7027B">
              <w:t>Filtre P95 5P71</w:t>
            </w:r>
          </w:p>
        </w:tc>
      </w:tr>
      <w:tr w:rsidR="003303C5" w:rsidRPr="00C7027B" w14:paraId="092DCD35" w14:textId="77777777" w:rsidTr="003303C5">
        <w:tc>
          <w:tcPr>
            <w:tcW w:w="5557" w:type="dxa"/>
            <w:shd w:val="clear" w:color="auto" w:fill="auto"/>
            <w:vAlign w:val="center"/>
          </w:tcPr>
          <w:p w14:paraId="092DCD33" w14:textId="77777777" w:rsidR="003303C5" w:rsidRPr="00C7027B" w:rsidRDefault="003303C5" w:rsidP="008E2232">
            <w:pPr>
              <w:spacing w:before="100" w:beforeAutospacing="1" w:after="100" w:afterAutospacing="1"/>
            </w:pPr>
            <w:r w:rsidRPr="00C7027B">
              <w:t xml:space="preserve">Meulage, ponçage, ensachage et autres activités dégageant de la poussière. </w:t>
            </w:r>
          </w:p>
        </w:tc>
        <w:tc>
          <w:tcPr>
            <w:tcW w:w="2977" w:type="dxa"/>
            <w:shd w:val="clear" w:color="auto" w:fill="auto"/>
            <w:vAlign w:val="center"/>
          </w:tcPr>
          <w:p w14:paraId="092DCD34" w14:textId="77777777" w:rsidR="003303C5" w:rsidRPr="00C7027B" w:rsidRDefault="003303C5" w:rsidP="008E2232">
            <w:pPr>
              <w:spacing w:before="100" w:beforeAutospacing="1" w:after="100" w:afterAutospacing="1"/>
              <w:ind w:left="5"/>
              <w:jc w:val="center"/>
            </w:pPr>
            <w:r w:rsidRPr="00C7027B">
              <w:rPr>
                <w:noProof/>
                <w:color w:val="0000FF"/>
                <w:lang w:eastAsia="fr-CA" w:bidi="ar-SA"/>
              </w:rPr>
              <w:drawing>
                <wp:inline distT="0" distB="0" distL="0" distR="0" wp14:anchorId="092DCD79" wp14:editId="092DCD7A">
                  <wp:extent cx="542925" cy="542925"/>
                  <wp:effectExtent l="0" t="0" r="9525" b="9525"/>
                  <wp:docPr id="28" name="Image 28" descr="Filtre P95 2071">
                    <a:hlinkClick xmlns:a="http://schemas.openxmlformats.org/drawingml/2006/main" r:id="rId34"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9" descr="Filtre P95 2071">
                            <a:hlinkClick r:id="rId34" tgtFrame="&quot;_self&quot;"/>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r>
              <w:br/>
            </w:r>
            <w:r w:rsidRPr="00C7027B">
              <w:t>Filtre P95 2071</w:t>
            </w:r>
          </w:p>
        </w:tc>
      </w:tr>
      <w:tr w:rsidR="003303C5" w:rsidRPr="00C7027B" w14:paraId="092DCD38" w14:textId="77777777" w:rsidTr="003303C5">
        <w:tc>
          <w:tcPr>
            <w:tcW w:w="5557" w:type="dxa"/>
            <w:shd w:val="clear" w:color="auto" w:fill="auto"/>
            <w:vAlign w:val="center"/>
          </w:tcPr>
          <w:p w14:paraId="092DCD36" w14:textId="77777777" w:rsidR="003303C5" w:rsidRPr="00C7027B" w:rsidRDefault="003303C5" w:rsidP="008E2232">
            <w:pPr>
              <w:spacing w:before="100" w:beforeAutospacing="1" w:after="100" w:afterAutospacing="1"/>
            </w:pPr>
            <w:r w:rsidRPr="00C7027B">
              <w:t xml:space="preserve">Activités liées aux services publics, fabrication de produits chimiques et fusion de l’aluminium. </w:t>
            </w:r>
          </w:p>
        </w:tc>
        <w:tc>
          <w:tcPr>
            <w:tcW w:w="2977" w:type="dxa"/>
            <w:shd w:val="clear" w:color="auto" w:fill="auto"/>
            <w:vAlign w:val="center"/>
          </w:tcPr>
          <w:p w14:paraId="092DCD37" w14:textId="77777777" w:rsidR="003303C5" w:rsidRPr="00C7027B" w:rsidRDefault="003303C5" w:rsidP="008E2232">
            <w:pPr>
              <w:spacing w:before="100" w:beforeAutospacing="1" w:after="100" w:afterAutospacing="1"/>
              <w:ind w:left="5"/>
              <w:jc w:val="center"/>
            </w:pPr>
            <w:r w:rsidRPr="00C7027B">
              <w:rPr>
                <w:noProof/>
                <w:lang w:eastAsia="fr-CA" w:bidi="ar-SA"/>
              </w:rPr>
              <w:drawing>
                <wp:inline distT="0" distB="0" distL="0" distR="0" wp14:anchorId="092DCD7B" wp14:editId="092DCD7C">
                  <wp:extent cx="542925" cy="542925"/>
                  <wp:effectExtent l="0" t="0" r="9525" b="9525"/>
                  <wp:docPr id="27" name="Image 27" descr="Filtre P95 2078">
                    <a:hlinkClick xmlns:a="http://schemas.openxmlformats.org/drawingml/2006/main" r:id="rId36"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0" descr="Filtre P95 2078">
                            <a:hlinkClick r:id="rId36" tgtFrame="&quot;_self&quot;"/>
                          </pic:cNvPr>
                          <pic:cNvPicPr>
                            <a:picLocks noChangeAspect="1" noChangeArrowheads="1"/>
                          </pic:cNvPicPr>
                        </pic:nvPicPr>
                        <pic:blipFill rotWithShape="1">
                          <a:blip r:embed="rId37">
                            <a:extLst>
                              <a:ext uri="{28A0092B-C50C-407E-A947-70E740481C1C}">
                                <a14:useLocalDpi xmlns:a14="http://schemas.microsoft.com/office/drawing/2010/main" val="0"/>
                              </a:ext>
                            </a:extLst>
                          </a:blip>
                          <a:srcRect/>
                          <a:stretch/>
                        </pic:blipFill>
                        <pic:spPr bwMode="auto">
                          <a:xfrm>
                            <a:off x="0" y="0"/>
                            <a:ext cx="542925" cy="542925"/>
                          </a:xfrm>
                          <a:prstGeom prst="rect">
                            <a:avLst/>
                          </a:prstGeom>
                          <a:noFill/>
                          <a:ln>
                            <a:noFill/>
                          </a:ln>
                        </pic:spPr>
                      </pic:pic>
                    </a:graphicData>
                  </a:graphic>
                </wp:inline>
              </w:drawing>
            </w:r>
            <w:r>
              <w:br/>
            </w:r>
            <w:r w:rsidRPr="00C7027B">
              <w:t>Filtre P95 2078</w:t>
            </w:r>
          </w:p>
        </w:tc>
      </w:tr>
      <w:tr w:rsidR="003303C5" w:rsidRPr="00C7027B" w14:paraId="092DCD3B" w14:textId="77777777" w:rsidTr="003303C5">
        <w:tc>
          <w:tcPr>
            <w:tcW w:w="5557" w:type="dxa"/>
            <w:shd w:val="clear" w:color="auto" w:fill="auto"/>
            <w:vAlign w:val="center"/>
          </w:tcPr>
          <w:p w14:paraId="092DCD39" w14:textId="77777777" w:rsidR="003303C5" w:rsidRPr="00C7027B" w:rsidRDefault="003303C5" w:rsidP="008E2232">
            <w:pPr>
              <w:spacing w:before="100" w:beforeAutospacing="1" w:after="100" w:afterAutospacing="1"/>
            </w:pPr>
            <w:r w:rsidRPr="00C7027B">
              <w:t xml:space="preserve">Soudage, coulage du métal et produits pharmaceutiques. </w:t>
            </w:r>
          </w:p>
        </w:tc>
        <w:tc>
          <w:tcPr>
            <w:tcW w:w="2977" w:type="dxa"/>
            <w:shd w:val="clear" w:color="auto" w:fill="auto"/>
            <w:vAlign w:val="center"/>
          </w:tcPr>
          <w:p w14:paraId="092DCD3A" w14:textId="77777777" w:rsidR="003303C5" w:rsidRPr="00C7027B" w:rsidRDefault="003303C5" w:rsidP="008E2232">
            <w:pPr>
              <w:spacing w:before="100" w:beforeAutospacing="1" w:after="100" w:afterAutospacing="1"/>
              <w:ind w:left="5"/>
              <w:jc w:val="center"/>
            </w:pPr>
            <w:r w:rsidRPr="00C7027B">
              <w:rPr>
                <w:noProof/>
                <w:lang w:eastAsia="fr-CA" w:bidi="ar-SA"/>
              </w:rPr>
              <w:drawing>
                <wp:inline distT="0" distB="0" distL="0" distR="0" wp14:anchorId="092DCD7D" wp14:editId="092DCD7E">
                  <wp:extent cx="542925" cy="542925"/>
                  <wp:effectExtent l="0" t="0" r="9525" b="9525"/>
                  <wp:docPr id="26" name="Image 26" descr="Filtre P100 2091">
                    <a:hlinkClick xmlns:a="http://schemas.openxmlformats.org/drawingml/2006/main" r:id="rId3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 descr="Filtre P100 2091">
                            <a:hlinkClick r:id="rId38" tgtFrame="&quot;_self&quot;"/>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r>
              <w:br/>
            </w:r>
            <w:r w:rsidRPr="00C7027B">
              <w:t>Filtre P100 2091</w:t>
            </w:r>
          </w:p>
        </w:tc>
      </w:tr>
      <w:tr w:rsidR="003303C5" w:rsidRPr="00C7027B" w14:paraId="092DCD3E" w14:textId="77777777" w:rsidTr="003303C5">
        <w:tc>
          <w:tcPr>
            <w:tcW w:w="5557" w:type="dxa"/>
            <w:shd w:val="clear" w:color="auto" w:fill="auto"/>
            <w:vAlign w:val="center"/>
          </w:tcPr>
          <w:p w14:paraId="092DCD3C" w14:textId="77777777" w:rsidR="003303C5" w:rsidRPr="00C7027B" w:rsidRDefault="003303C5" w:rsidP="008E2232">
            <w:pPr>
              <w:spacing w:before="100" w:beforeAutospacing="1" w:after="100" w:afterAutospacing="1"/>
            </w:pPr>
            <w:r w:rsidRPr="00C7027B">
              <w:t xml:space="preserve">Soudage, coulage du métal, produits pharmaceutiques, activités liées aux services publics, fabrication de produits chimiques et fusion de l’aluminium. </w:t>
            </w:r>
          </w:p>
        </w:tc>
        <w:tc>
          <w:tcPr>
            <w:tcW w:w="2977" w:type="dxa"/>
            <w:shd w:val="clear" w:color="auto" w:fill="auto"/>
            <w:vAlign w:val="center"/>
          </w:tcPr>
          <w:p w14:paraId="092DCD3D" w14:textId="77777777" w:rsidR="003303C5" w:rsidRPr="00C7027B" w:rsidRDefault="003303C5" w:rsidP="008E2232">
            <w:pPr>
              <w:spacing w:before="100" w:beforeAutospacing="1" w:after="100" w:afterAutospacing="1"/>
              <w:ind w:left="5"/>
              <w:jc w:val="center"/>
            </w:pPr>
            <w:r w:rsidRPr="00C7027B">
              <w:rPr>
                <w:noProof/>
                <w:lang w:eastAsia="fr-CA" w:bidi="ar-SA"/>
              </w:rPr>
              <w:drawing>
                <wp:inline distT="0" distB="0" distL="0" distR="0" wp14:anchorId="092DCD7F" wp14:editId="092DCD80">
                  <wp:extent cx="542925" cy="542925"/>
                  <wp:effectExtent l="0" t="0" r="9525" b="9525"/>
                  <wp:docPr id="25" name="Image 25" descr="Filtre P100 2096">
                    <a:hlinkClick xmlns:a="http://schemas.openxmlformats.org/drawingml/2006/main" r:id="rId40"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1" descr="Filtre P100 2096">
                            <a:hlinkClick r:id="rId40" tgtFrame="&quot;_self&quot;"/>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r>
              <w:br/>
            </w:r>
            <w:r w:rsidRPr="00C7027B">
              <w:t>Filtre P100 2096</w:t>
            </w:r>
          </w:p>
        </w:tc>
      </w:tr>
      <w:tr w:rsidR="003303C5" w:rsidRPr="00C7027B" w14:paraId="092DCD41" w14:textId="77777777" w:rsidTr="003303C5">
        <w:trPr>
          <w:trHeight w:val="1283"/>
        </w:trPr>
        <w:tc>
          <w:tcPr>
            <w:tcW w:w="5557" w:type="dxa"/>
            <w:shd w:val="clear" w:color="auto" w:fill="auto"/>
            <w:vAlign w:val="center"/>
          </w:tcPr>
          <w:p w14:paraId="092DCD3F" w14:textId="77777777" w:rsidR="003303C5" w:rsidRPr="00C7027B" w:rsidRDefault="003303C5" w:rsidP="008E2232">
            <w:pPr>
              <w:spacing w:before="100" w:beforeAutospacing="1" w:after="100" w:afterAutospacing="1"/>
            </w:pPr>
            <w:r w:rsidRPr="00C7027B">
              <w:t xml:space="preserve">Soudage, coulage du métal, produits pharmaceutiques, fabrication de produits chimiques, fusion de l’aluminium et application d’enduit. </w:t>
            </w:r>
          </w:p>
        </w:tc>
        <w:tc>
          <w:tcPr>
            <w:tcW w:w="2977" w:type="dxa"/>
            <w:shd w:val="clear" w:color="auto" w:fill="auto"/>
            <w:vAlign w:val="center"/>
          </w:tcPr>
          <w:p w14:paraId="092DCD40" w14:textId="77777777" w:rsidR="003303C5" w:rsidRPr="00C7027B" w:rsidRDefault="003303C5" w:rsidP="008E2232">
            <w:pPr>
              <w:spacing w:before="100" w:beforeAutospacing="1" w:after="100" w:afterAutospacing="1"/>
              <w:ind w:left="5"/>
              <w:jc w:val="center"/>
            </w:pPr>
            <w:r w:rsidRPr="00C7027B">
              <w:rPr>
                <w:noProof/>
                <w:lang w:eastAsia="fr-CA" w:bidi="ar-SA"/>
              </w:rPr>
              <w:drawing>
                <wp:inline distT="0" distB="0" distL="0" distR="0" wp14:anchorId="092DCD81" wp14:editId="092DCD82">
                  <wp:extent cx="542925" cy="542925"/>
                  <wp:effectExtent l="0" t="0" r="9525" b="9525"/>
                  <wp:docPr id="24" name="Image 24" descr="Filtre P100 2097">
                    <a:hlinkClick xmlns:a="http://schemas.openxmlformats.org/drawingml/2006/main" r:id="rId42"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Filtre P100 2097">
                            <a:hlinkClick r:id="rId42" tgtFrame="&quot;_self&quot;"/>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r>
              <w:br/>
            </w:r>
            <w:r w:rsidRPr="00C7027B">
              <w:t>Filtre P100 2097</w:t>
            </w:r>
          </w:p>
        </w:tc>
      </w:tr>
      <w:tr w:rsidR="003303C5" w:rsidRPr="00C7027B" w14:paraId="092DCD44" w14:textId="77777777" w:rsidTr="003303C5">
        <w:tc>
          <w:tcPr>
            <w:tcW w:w="5557" w:type="dxa"/>
            <w:shd w:val="clear" w:color="auto" w:fill="auto"/>
            <w:vAlign w:val="center"/>
          </w:tcPr>
          <w:p w14:paraId="092DCD42" w14:textId="77777777" w:rsidR="003303C5" w:rsidRPr="00C7027B" w:rsidRDefault="003303C5" w:rsidP="008E2232">
            <w:pPr>
              <w:spacing w:before="100" w:beforeAutospacing="1" w:after="100" w:afterAutospacing="1"/>
            </w:pPr>
            <w:r w:rsidRPr="00C7027B">
              <w:t xml:space="preserve">Extraction minière, construction navale, réduction de la pollution, services publics, etc. </w:t>
            </w:r>
          </w:p>
        </w:tc>
        <w:tc>
          <w:tcPr>
            <w:tcW w:w="2977" w:type="dxa"/>
            <w:shd w:val="clear" w:color="auto" w:fill="auto"/>
            <w:vAlign w:val="center"/>
          </w:tcPr>
          <w:p w14:paraId="092DCD43" w14:textId="77777777" w:rsidR="003303C5" w:rsidRPr="00C7027B" w:rsidRDefault="003303C5" w:rsidP="008E2232">
            <w:pPr>
              <w:spacing w:before="100" w:beforeAutospacing="1" w:after="100" w:afterAutospacing="1"/>
              <w:ind w:left="5"/>
              <w:jc w:val="center"/>
            </w:pPr>
            <w:r w:rsidRPr="00C7027B">
              <w:rPr>
                <w:noProof/>
                <w:lang w:eastAsia="fr-CA" w:bidi="ar-SA"/>
              </w:rPr>
              <w:drawing>
                <wp:inline distT="0" distB="0" distL="0" distR="0" wp14:anchorId="092DCD83" wp14:editId="092DCD84">
                  <wp:extent cx="542925" cy="542925"/>
                  <wp:effectExtent l="0" t="0" r="9525" b="9525"/>
                  <wp:docPr id="23" name="Image 23" descr="Filtre P100 2291">
                    <a:hlinkClick xmlns:a="http://schemas.openxmlformats.org/drawingml/2006/main" r:id="rId44"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2" descr="Filtre P100 2291">
                            <a:hlinkClick r:id="rId44" tgtFrame="&quot;_self&quot;"/>
                          </pic:cNvPr>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r>
              <w:br/>
            </w:r>
            <w:r w:rsidRPr="00C7027B">
              <w:t>Filtre P100 2291</w:t>
            </w:r>
          </w:p>
        </w:tc>
      </w:tr>
      <w:tr w:rsidR="003303C5" w:rsidRPr="00C7027B" w14:paraId="092DCD47" w14:textId="77777777" w:rsidTr="003303C5">
        <w:tc>
          <w:tcPr>
            <w:tcW w:w="5557" w:type="dxa"/>
            <w:shd w:val="clear" w:color="auto" w:fill="auto"/>
            <w:vAlign w:val="center"/>
          </w:tcPr>
          <w:p w14:paraId="092DCD45" w14:textId="77777777" w:rsidR="003303C5" w:rsidRPr="00C7027B" w:rsidRDefault="003303C5" w:rsidP="008E2232">
            <w:pPr>
              <w:spacing w:before="100" w:beforeAutospacing="1" w:after="100" w:afterAutospacing="1"/>
            </w:pPr>
            <w:r w:rsidRPr="00C7027B">
              <w:t xml:space="preserve">Pour les milieux qui contiennent certaines particules à base d’huile et exemptes d’huile. </w:t>
            </w:r>
          </w:p>
        </w:tc>
        <w:tc>
          <w:tcPr>
            <w:tcW w:w="2977" w:type="dxa"/>
            <w:shd w:val="clear" w:color="auto" w:fill="auto"/>
            <w:vAlign w:val="center"/>
          </w:tcPr>
          <w:p w14:paraId="092DCD46" w14:textId="77777777" w:rsidR="003303C5" w:rsidRPr="00C7027B" w:rsidRDefault="003303C5" w:rsidP="008E2232">
            <w:pPr>
              <w:spacing w:before="100" w:beforeAutospacing="1" w:after="100" w:afterAutospacing="1"/>
              <w:ind w:left="5"/>
              <w:jc w:val="center"/>
            </w:pPr>
            <w:r w:rsidRPr="00C7027B">
              <w:rPr>
                <w:noProof/>
                <w:lang w:eastAsia="fr-CA" w:bidi="ar-SA"/>
              </w:rPr>
              <w:drawing>
                <wp:inline distT="0" distB="0" distL="0" distR="0" wp14:anchorId="092DCD85" wp14:editId="092DCD86">
                  <wp:extent cx="542925" cy="542925"/>
                  <wp:effectExtent l="0" t="0" r="9525" b="9525"/>
                  <wp:docPr id="22" name="Image 22" descr="Filtre P100 2296">
                    <a:hlinkClick xmlns:a="http://schemas.openxmlformats.org/drawingml/2006/main" r:id="rId46"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3" descr="Filtre P100 2296">
                            <a:hlinkClick r:id="rId46" tgtFrame="&quot;_self&quot;"/>
                          </pic:cNvPr>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r>
              <w:br/>
            </w:r>
            <w:r w:rsidRPr="00C7027B">
              <w:t>Filtre P100 2296</w:t>
            </w:r>
          </w:p>
        </w:tc>
      </w:tr>
      <w:tr w:rsidR="003303C5" w:rsidRPr="00C7027B" w14:paraId="092DCD4A" w14:textId="77777777" w:rsidTr="003303C5">
        <w:tc>
          <w:tcPr>
            <w:tcW w:w="5557" w:type="dxa"/>
            <w:shd w:val="clear" w:color="auto" w:fill="auto"/>
            <w:vAlign w:val="center"/>
          </w:tcPr>
          <w:p w14:paraId="092DCD48" w14:textId="77777777" w:rsidR="003303C5" w:rsidRPr="00C7027B" w:rsidRDefault="003303C5" w:rsidP="008E2232">
            <w:pPr>
              <w:spacing w:before="100" w:beforeAutospacing="1" w:after="100" w:afterAutospacing="1"/>
            </w:pPr>
            <w:r w:rsidRPr="00C7027B">
              <w:lastRenderedPageBreak/>
              <w:t xml:space="preserve">Pour les milieux qui contiennent certaines particules à base d’huile et exemptes d’huile. Protection contre les concentrations nuisibles de vapeurs organiques. </w:t>
            </w:r>
          </w:p>
        </w:tc>
        <w:tc>
          <w:tcPr>
            <w:tcW w:w="2977" w:type="dxa"/>
            <w:shd w:val="clear" w:color="auto" w:fill="auto"/>
            <w:vAlign w:val="center"/>
          </w:tcPr>
          <w:p w14:paraId="092DCD49" w14:textId="77777777" w:rsidR="003303C5" w:rsidRPr="00C7027B" w:rsidRDefault="003303C5" w:rsidP="008E2232">
            <w:pPr>
              <w:spacing w:before="100" w:beforeAutospacing="1" w:after="100" w:afterAutospacing="1"/>
              <w:ind w:left="5"/>
              <w:jc w:val="center"/>
            </w:pPr>
            <w:r w:rsidRPr="00C7027B">
              <w:rPr>
                <w:noProof/>
                <w:lang w:eastAsia="fr-CA" w:bidi="ar-SA"/>
              </w:rPr>
              <w:drawing>
                <wp:inline distT="0" distB="0" distL="0" distR="0" wp14:anchorId="092DCD87" wp14:editId="092DCD88">
                  <wp:extent cx="542925" cy="542925"/>
                  <wp:effectExtent l="0" t="0" r="9525" b="9525"/>
                  <wp:docPr id="21" name="Image 21" descr="Filtre P100 2297">
                    <a:hlinkClick xmlns:a="http://schemas.openxmlformats.org/drawingml/2006/main" r:id="rId4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4" descr="Filtre P100 2297">
                            <a:hlinkClick r:id="rId48" tgtFrame="&quot;_self&quot;"/>
                          </pic:cNvP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r>
              <w:br/>
            </w:r>
            <w:r w:rsidRPr="00C7027B">
              <w:t>Filtre P100 2297</w:t>
            </w:r>
          </w:p>
        </w:tc>
      </w:tr>
      <w:tr w:rsidR="003303C5" w:rsidRPr="00C7027B" w14:paraId="092DCD4D" w14:textId="77777777" w:rsidTr="003303C5">
        <w:tc>
          <w:tcPr>
            <w:tcW w:w="5557" w:type="dxa"/>
            <w:shd w:val="clear" w:color="auto" w:fill="auto"/>
            <w:vAlign w:val="center"/>
          </w:tcPr>
          <w:p w14:paraId="092DCD4B" w14:textId="77777777" w:rsidR="003303C5" w:rsidRPr="00C7027B" w:rsidRDefault="003303C5" w:rsidP="008E2232">
            <w:pPr>
              <w:spacing w:before="100" w:beforeAutospacing="1" w:after="100" w:afterAutospacing="1"/>
            </w:pPr>
            <w:r w:rsidRPr="00C7027B">
              <w:br w:type="page"/>
              <w:t xml:space="preserve">Soudage, coulage du métal et produits pharmaceutiques. </w:t>
            </w:r>
          </w:p>
        </w:tc>
        <w:tc>
          <w:tcPr>
            <w:tcW w:w="2977" w:type="dxa"/>
            <w:shd w:val="clear" w:color="auto" w:fill="auto"/>
          </w:tcPr>
          <w:p w14:paraId="092DCD4C" w14:textId="77777777" w:rsidR="003303C5" w:rsidRPr="00C7027B" w:rsidRDefault="003303C5" w:rsidP="008E2232">
            <w:pPr>
              <w:ind w:left="5"/>
              <w:jc w:val="center"/>
            </w:pPr>
            <w:r w:rsidRPr="00C7027B">
              <w:rPr>
                <w:noProof/>
                <w:lang w:eastAsia="fr-CA" w:bidi="ar-SA"/>
              </w:rPr>
              <w:drawing>
                <wp:inline distT="0" distB="0" distL="0" distR="0" wp14:anchorId="092DCD89" wp14:editId="092DCD8A">
                  <wp:extent cx="542925" cy="542925"/>
                  <wp:effectExtent l="0" t="0" r="9525" b="9525"/>
                  <wp:docPr id="20" name="Image 20" descr="Filtre P100 7093">
                    <a:hlinkClick xmlns:a="http://schemas.openxmlformats.org/drawingml/2006/main" r:id="rId50"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5" descr="Filtre P100 7093">
                            <a:hlinkClick r:id="rId50" tgtFrame="&quot;_self&quot;"/>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r>
              <w:br/>
            </w:r>
            <w:r w:rsidRPr="00C7027B">
              <w:t xml:space="preserve">Filtre P100 7093 </w:t>
            </w:r>
          </w:p>
        </w:tc>
      </w:tr>
      <w:tr w:rsidR="003303C5" w:rsidRPr="00C7027B" w14:paraId="092DCD50" w14:textId="77777777" w:rsidTr="003303C5">
        <w:tc>
          <w:tcPr>
            <w:tcW w:w="5557" w:type="dxa"/>
            <w:shd w:val="clear" w:color="auto" w:fill="auto"/>
            <w:vAlign w:val="center"/>
          </w:tcPr>
          <w:p w14:paraId="092DCD4E" w14:textId="77777777" w:rsidR="003303C5" w:rsidRPr="00C7027B" w:rsidRDefault="003303C5" w:rsidP="008E2232">
            <w:pPr>
              <w:spacing w:before="100" w:beforeAutospacing="1" w:after="100" w:afterAutospacing="1"/>
            </w:pPr>
            <w:r w:rsidRPr="00C7027B">
              <w:t xml:space="preserve">Cartouche contre le fluorure d’hydrogène avec protection contre les concentrations nuisibles de vapeurs organiques et de gaz acides </w:t>
            </w:r>
          </w:p>
        </w:tc>
        <w:tc>
          <w:tcPr>
            <w:tcW w:w="2977" w:type="dxa"/>
            <w:shd w:val="clear" w:color="auto" w:fill="auto"/>
          </w:tcPr>
          <w:p w14:paraId="092DCD4F" w14:textId="77777777" w:rsidR="003303C5" w:rsidRPr="00C7027B" w:rsidRDefault="003303C5" w:rsidP="008E2232">
            <w:pPr>
              <w:ind w:left="5"/>
              <w:jc w:val="center"/>
            </w:pPr>
            <w:r w:rsidRPr="00C7027B">
              <w:rPr>
                <w:noProof/>
                <w:lang w:eastAsia="fr-CA" w:bidi="ar-SA"/>
              </w:rPr>
              <w:drawing>
                <wp:inline distT="0" distB="0" distL="0" distR="0" wp14:anchorId="092DCD8B" wp14:editId="092DCD8C">
                  <wp:extent cx="542925" cy="542925"/>
                  <wp:effectExtent l="0" t="0" r="9525" b="9525"/>
                  <wp:docPr id="19" name="Image 19" descr="Cartouche P100 7093C">
                    <a:hlinkClick xmlns:a="http://schemas.openxmlformats.org/drawingml/2006/main" r:id="rId52"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6" descr="Cartouche P100 7093C">
                            <a:hlinkClick r:id="rId52" tgtFrame="&quot;_self&quot;"/>
                          </pic:cNvP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r>
              <w:br/>
            </w:r>
            <w:r w:rsidRPr="00C7027B">
              <w:t xml:space="preserve">Cartouche P100 7093C </w:t>
            </w:r>
          </w:p>
        </w:tc>
      </w:tr>
    </w:tbl>
    <w:p w14:paraId="092DCD51" w14:textId="77777777" w:rsidR="001065AF" w:rsidRDefault="001065AF" w:rsidP="001065AF">
      <w:pPr>
        <w:rPr>
          <w:rFonts w:cs="Arial"/>
          <w:b/>
        </w:rPr>
      </w:pPr>
    </w:p>
    <w:p w14:paraId="092DCD52" w14:textId="77777777" w:rsidR="00E5720D" w:rsidRDefault="00E5720D" w:rsidP="002B7B23">
      <w:pPr>
        <w:rPr>
          <w:rFonts w:cs="Arial"/>
          <w:b/>
        </w:rPr>
      </w:pPr>
    </w:p>
    <w:p w14:paraId="092DCD53" w14:textId="77777777" w:rsidR="00E5720D" w:rsidRPr="00E5720D" w:rsidRDefault="00E5720D" w:rsidP="00E5720D">
      <w:pPr>
        <w:rPr>
          <w:rFonts w:cs="Arial"/>
        </w:rPr>
      </w:pPr>
    </w:p>
    <w:p w14:paraId="092DCD54" w14:textId="77777777" w:rsidR="00E5720D" w:rsidRPr="00E5720D" w:rsidRDefault="00E5720D" w:rsidP="00E5720D">
      <w:pPr>
        <w:rPr>
          <w:rFonts w:cs="Arial"/>
        </w:rPr>
      </w:pPr>
    </w:p>
    <w:p w14:paraId="092DCD55" w14:textId="77777777" w:rsidR="00E5720D" w:rsidRPr="00E5720D" w:rsidRDefault="00E5720D" w:rsidP="00E5720D">
      <w:pPr>
        <w:rPr>
          <w:rFonts w:cs="Arial"/>
        </w:rPr>
      </w:pPr>
    </w:p>
    <w:p w14:paraId="092DCD56" w14:textId="77777777" w:rsidR="00E5720D" w:rsidRPr="00E5720D" w:rsidRDefault="00E5720D" w:rsidP="00E5720D">
      <w:pPr>
        <w:rPr>
          <w:rFonts w:cs="Arial"/>
        </w:rPr>
      </w:pPr>
    </w:p>
    <w:p w14:paraId="092DCD57" w14:textId="77777777" w:rsidR="00E5720D" w:rsidRPr="00E5720D" w:rsidRDefault="00E5720D" w:rsidP="00E5720D">
      <w:pPr>
        <w:rPr>
          <w:rFonts w:cs="Arial"/>
        </w:rPr>
      </w:pPr>
    </w:p>
    <w:p w14:paraId="092DCD58" w14:textId="77777777" w:rsidR="00E5720D" w:rsidRPr="00E5720D" w:rsidRDefault="00E5720D" w:rsidP="00E5720D">
      <w:pPr>
        <w:rPr>
          <w:rFonts w:cs="Arial"/>
        </w:rPr>
      </w:pPr>
    </w:p>
    <w:p w14:paraId="092DCD59" w14:textId="77777777" w:rsidR="00E5720D" w:rsidRPr="00E5720D" w:rsidRDefault="00E5720D" w:rsidP="00E5720D">
      <w:pPr>
        <w:rPr>
          <w:rFonts w:cs="Arial"/>
        </w:rPr>
      </w:pPr>
    </w:p>
    <w:p w14:paraId="092DCD5A" w14:textId="77777777" w:rsidR="00E5720D" w:rsidRPr="00E5720D" w:rsidRDefault="00E5720D" w:rsidP="00E5720D">
      <w:pPr>
        <w:rPr>
          <w:rFonts w:cs="Arial"/>
        </w:rPr>
      </w:pPr>
    </w:p>
    <w:p w14:paraId="092DCD5B" w14:textId="77777777" w:rsidR="00E5720D" w:rsidRPr="00E5720D" w:rsidRDefault="00E5720D" w:rsidP="00E5720D">
      <w:pPr>
        <w:rPr>
          <w:rFonts w:cs="Arial"/>
        </w:rPr>
      </w:pPr>
    </w:p>
    <w:p w14:paraId="092DCD5C" w14:textId="77777777" w:rsidR="00E5720D" w:rsidRPr="00E5720D" w:rsidRDefault="00E5720D" w:rsidP="00E5720D">
      <w:pPr>
        <w:rPr>
          <w:rFonts w:cs="Arial"/>
        </w:rPr>
      </w:pPr>
    </w:p>
    <w:p w14:paraId="092DCD5D" w14:textId="77777777" w:rsidR="00E5720D" w:rsidRDefault="00E5720D" w:rsidP="00E5720D">
      <w:pPr>
        <w:rPr>
          <w:rFonts w:cs="Arial"/>
        </w:rPr>
      </w:pPr>
    </w:p>
    <w:p w14:paraId="092DCD5E" w14:textId="5FCCA5E7" w:rsidR="00E5720D" w:rsidRDefault="00E5720D" w:rsidP="00E5720D">
      <w:pPr>
        <w:rPr>
          <w:rFonts w:cs="Arial"/>
        </w:rPr>
      </w:pPr>
    </w:p>
    <w:p w14:paraId="092DCD5F" w14:textId="77777777" w:rsidR="00B11072" w:rsidRPr="00E5720D" w:rsidRDefault="00B11072" w:rsidP="00E5720D">
      <w:pPr>
        <w:rPr>
          <w:rFonts w:cs="Arial"/>
        </w:rPr>
        <w:sectPr w:rsidR="00B11072" w:rsidRPr="00E5720D" w:rsidSect="001065AF">
          <w:footerReference w:type="default" r:id="rId54"/>
          <w:headerReference w:type="first" r:id="rId55"/>
          <w:endnotePr>
            <w:numFmt w:val="decimal"/>
          </w:endnotePr>
          <w:pgSz w:w="12240" w:h="15840" w:code="1"/>
          <w:pgMar w:top="1008" w:right="720" w:bottom="1008" w:left="720" w:header="720" w:footer="432" w:gutter="0"/>
          <w:cols w:space="720"/>
          <w:noEndnote/>
          <w:titlePg/>
          <w:docGrid w:linePitch="299"/>
        </w:sectPr>
      </w:pPr>
    </w:p>
    <w:p w14:paraId="092DCD60" w14:textId="77777777" w:rsidR="00334F0C" w:rsidRPr="008C3D45" w:rsidRDefault="001065AF" w:rsidP="001065AF">
      <w:pPr>
        <w:rPr>
          <w:rFonts w:cs="Arial"/>
          <w:b/>
        </w:rPr>
      </w:pPr>
      <w:r>
        <w:rPr>
          <w:rFonts w:cs="Arial"/>
          <w:b/>
          <w:noProof/>
          <w:lang w:eastAsia="fr-CA" w:bidi="ar-SA"/>
        </w:rPr>
        <w:lastRenderedPageBreak/>
        <w:drawing>
          <wp:anchor distT="0" distB="0" distL="114300" distR="114300" simplePos="0" relativeHeight="251669504" behindDoc="1" locked="0" layoutInCell="1" allowOverlap="1" wp14:anchorId="092DCD8F" wp14:editId="092DCD90">
            <wp:simplePos x="0" y="0"/>
            <wp:positionH relativeFrom="margin">
              <wp:posOffset>-468630</wp:posOffset>
            </wp:positionH>
            <wp:positionV relativeFrom="margin">
              <wp:posOffset>9545883</wp:posOffset>
            </wp:positionV>
            <wp:extent cx="7781925" cy="10067925"/>
            <wp:effectExtent l="0" t="0" r="9525" b="9525"/>
            <wp:wrapSquare wrapText="bothSides"/>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erso.jp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7781925" cy="10067925"/>
                    </a:xfrm>
                    <a:prstGeom prst="rect">
                      <a:avLst/>
                    </a:prstGeom>
                  </pic:spPr>
                </pic:pic>
              </a:graphicData>
            </a:graphic>
            <wp14:sizeRelH relativeFrom="margin">
              <wp14:pctWidth>0</wp14:pctWidth>
            </wp14:sizeRelH>
            <wp14:sizeRelV relativeFrom="margin">
              <wp14:pctHeight>0</wp14:pctHeight>
            </wp14:sizeRelV>
          </wp:anchor>
        </w:drawing>
      </w:r>
      <w:r w:rsidRPr="001065AF">
        <w:rPr>
          <w:noProof/>
          <w:lang w:eastAsia="fr-CA" w:bidi="ar-SA"/>
        </w:rPr>
        <w:drawing>
          <wp:anchor distT="0" distB="0" distL="114300" distR="114300" simplePos="0" relativeHeight="251671552" behindDoc="1" locked="0" layoutInCell="1" allowOverlap="1" wp14:anchorId="092DCD91" wp14:editId="092DCD92">
            <wp:simplePos x="0" y="0"/>
            <wp:positionH relativeFrom="page">
              <wp:align>right</wp:align>
            </wp:positionH>
            <wp:positionV relativeFrom="paragraph">
              <wp:posOffset>-781926</wp:posOffset>
            </wp:positionV>
            <wp:extent cx="7782292" cy="10067925"/>
            <wp:effectExtent l="0" t="0" r="9525" b="0"/>
            <wp:wrapNone/>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erso.jp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7782292" cy="10067925"/>
                    </a:xfrm>
                    <a:prstGeom prst="rect">
                      <a:avLst/>
                    </a:prstGeom>
                  </pic:spPr>
                </pic:pic>
              </a:graphicData>
            </a:graphic>
            <wp14:sizeRelH relativeFrom="margin">
              <wp14:pctWidth>0</wp14:pctWidth>
            </wp14:sizeRelH>
            <wp14:sizeRelV relativeFrom="margin">
              <wp14:pctHeight>0</wp14:pctHeight>
            </wp14:sizeRelV>
          </wp:anchor>
        </w:drawing>
      </w:r>
    </w:p>
    <w:sectPr w:rsidR="00334F0C" w:rsidRPr="008C3D45" w:rsidSect="001065AF">
      <w:footerReference w:type="first" r:id="rId57"/>
      <w:endnotePr>
        <w:numFmt w:val="decimal"/>
      </w:endnotePr>
      <w:type w:val="evenPage"/>
      <w:pgSz w:w="12240" w:h="15840" w:code="1"/>
      <w:pgMar w:top="1008" w:right="720" w:bottom="1008" w:left="720" w:header="720" w:footer="432" w:gutter="0"/>
      <w:pgNumType w:start="1"/>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794D0D" w14:textId="77777777" w:rsidR="00AB4B6A" w:rsidRDefault="00AB4B6A">
      <w:pPr>
        <w:spacing w:line="20" w:lineRule="exact"/>
        <w:rPr>
          <w:sz w:val="24"/>
        </w:rPr>
      </w:pPr>
    </w:p>
  </w:endnote>
  <w:endnote w:type="continuationSeparator" w:id="0">
    <w:p w14:paraId="1EB9BDDB" w14:textId="77777777" w:rsidR="00AB4B6A" w:rsidRDefault="00AB4B6A">
      <w:r>
        <w:rPr>
          <w:sz w:val="24"/>
        </w:rPr>
        <w:t xml:space="preserve"> </w:t>
      </w:r>
    </w:p>
  </w:endnote>
  <w:endnote w:type="continuationNotice" w:id="1">
    <w:p w14:paraId="049EE84D" w14:textId="77777777" w:rsidR="00AB4B6A" w:rsidRDefault="00AB4B6A">
      <w:r>
        <w:rPr>
          <w:sz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hitney-Book SC">
    <w:altName w:val="Times New Roman"/>
    <w:charset w:val="00"/>
    <w:family w:val="auto"/>
    <w:pitch w:val="variable"/>
    <w:sig w:usb0="00000001" w:usb1="00000000" w:usb2="00000000" w:usb3="00000000" w:csb0="00000009"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hitney HTF Book">
    <w:altName w:val="Arial"/>
    <w:panose1 w:val="00000000000000000000"/>
    <w:charset w:val="00"/>
    <w:family w:val="modern"/>
    <w:notTrueType/>
    <w:pitch w:val="variable"/>
    <w:sig w:usb0="00000001" w:usb1="50002048" w:usb2="00000000" w:usb3="00000000" w:csb0="00000111" w:csb1="00000000"/>
  </w:font>
  <w:font w:name="Museo Sans 300">
    <w:altName w:val="Museo Sans 300"/>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DCD9A" w14:textId="6BAFCA84" w:rsidR="008E2232" w:rsidRPr="003303C5" w:rsidRDefault="008E2232" w:rsidP="003303C5">
    <w:pPr>
      <w:tabs>
        <w:tab w:val="center" w:pos="4550"/>
        <w:tab w:val="left" w:pos="5818"/>
      </w:tabs>
      <w:spacing w:after="0"/>
      <w:ind w:right="260"/>
      <w:jc w:val="center"/>
      <w:rPr>
        <w:color w:val="0F243E" w:themeColor="text2" w:themeShade="80"/>
        <w:sz w:val="24"/>
        <w:szCs w:val="24"/>
      </w:rPr>
    </w:pPr>
    <w:r w:rsidRPr="003303C5">
      <w:rPr>
        <w:color w:val="244061" w:themeColor="accent1" w:themeShade="80"/>
        <w:spacing w:val="60"/>
        <w:sz w:val="24"/>
        <w:szCs w:val="24"/>
        <w:lang w:val="fr-FR"/>
      </w:rPr>
      <w:t>Page</w:t>
    </w:r>
    <w:r w:rsidRPr="003303C5">
      <w:rPr>
        <w:color w:val="244061" w:themeColor="accent1" w:themeShade="80"/>
        <w:sz w:val="24"/>
        <w:szCs w:val="24"/>
        <w:lang w:val="fr-FR"/>
      </w:rPr>
      <w:t xml:space="preserve"> </w:t>
    </w:r>
    <w:r w:rsidRPr="003303C5">
      <w:rPr>
        <w:color w:val="244061" w:themeColor="accent1" w:themeShade="80"/>
        <w:sz w:val="24"/>
        <w:szCs w:val="24"/>
      </w:rPr>
      <w:fldChar w:fldCharType="begin"/>
    </w:r>
    <w:r w:rsidRPr="003303C5">
      <w:rPr>
        <w:color w:val="244061" w:themeColor="accent1" w:themeShade="80"/>
        <w:sz w:val="24"/>
        <w:szCs w:val="24"/>
      </w:rPr>
      <w:instrText>PAGE   \* MERGEFORMAT</w:instrText>
    </w:r>
    <w:r w:rsidRPr="003303C5">
      <w:rPr>
        <w:color w:val="244061" w:themeColor="accent1" w:themeShade="80"/>
        <w:sz w:val="24"/>
        <w:szCs w:val="24"/>
      </w:rPr>
      <w:fldChar w:fldCharType="separate"/>
    </w:r>
    <w:r w:rsidR="008B0B1D" w:rsidRPr="008B0B1D">
      <w:rPr>
        <w:noProof/>
        <w:color w:val="244061" w:themeColor="accent1" w:themeShade="80"/>
        <w:sz w:val="24"/>
        <w:szCs w:val="24"/>
        <w:lang w:val="fr-FR"/>
      </w:rPr>
      <w:t>4</w:t>
    </w:r>
    <w:r w:rsidRPr="003303C5">
      <w:rPr>
        <w:color w:val="244061" w:themeColor="accent1" w:themeShade="80"/>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DCD9D" w14:textId="6E4492F9" w:rsidR="008E2232" w:rsidRPr="003303C5" w:rsidRDefault="008E2232" w:rsidP="003303C5">
    <w:pPr>
      <w:tabs>
        <w:tab w:val="center" w:pos="4550"/>
        <w:tab w:val="left" w:pos="5818"/>
      </w:tabs>
      <w:ind w:right="260"/>
      <w:jc w:val="center"/>
      <w:rPr>
        <w:color w:val="0F243E" w:themeColor="text2" w:themeShade="80"/>
        <w:sz w:val="24"/>
        <w:szCs w:val="24"/>
      </w:rPr>
    </w:pPr>
    <w:r w:rsidRPr="003303C5">
      <w:rPr>
        <w:color w:val="244061" w:themeColor="accent1" w:themeShade="80"/>
        <w:spacing w:val="60"/>
        <w:sz w:val="24"/>
        <w:szCs w:val="24"/>
        <w:lang w:val="fr-FR"/>
      </w:rPr>
      <w:t>Page</w:t>
    </w:r>
    <w:r w:rsidRPr="003303C5">
      <w:rPr>
        <w:color w:val="244061" w:themeColor="accent1" w:themeShade="80"/>
        <w:sz w:val="24"/>
        <w:szCs w:val="24"/>
        <w:lang w:val="fr-FR"/>
      </w:rPr>
      <w:t xml:space="preserve"> </w:t>
    </w:r>
    <w:r w:rsidRPr="003303C5">
      <w:rPr>
        <w:color w:val="244061" w:themeColor="accent1" w:themeShade="80"/>
        <w:sz w:val="24"/>
        <w:szCs w:val="24"/>
      </w:rPr>
      <w:fldChar w:fldCharType="begin"/>
    </w:r>
    <w:r w:rsidRPr="003303C5">
      <w:rPr>
        <w:color w:val="244061" w:themeColor="accent1" w:themeShade="80"/>
        <w:sz w:val="24"/>
        <w:szCs w:val="24"/>
      </w:rPr>
      <w:instrText>PAGE   \* MERGEFORMAT</w:instrText>
    </w:r>
    <w:r w:rsidRPr="003303C5">
      <w:rPr>
        <w:color w:val="244061" w:themeColor="accent1" w:themeShade="80"/>
        <w:sz w:val="24"/>
        <w:szCs w:val="24"/>
      </w:rPr>
      <w:fldChar w:fldCharType="separate"/>
    </w:r>
    <w:r w:rsidR="008B0B1D" w:rsidRPr="008B0B1D">
      <w:rPr>
        <w:noProof/>
        <w:color w:val="244061" w:themeColor="accent1" w:themeShade="80"/>
        <w:sz w:val="24"/>
        <w:szCs w:val="24"/>
        <w:lang w:val="fr-FR"/>
      </w:rPr>
      <w:t>1</w:t>
    </w:r>
    <w:r w:rsidRPr="003303C5">
      <w:rPr>
        <w:color w:val="244061" w:themeColor="accent1" w:themeShade="80"/>
        <w:sz w:val="24"/>
        <w:szCs w:val="24"/>
      </w:rPr>
      <w:fldChar w:fldCharType="end"/>
    </w:r>
    <w:r w:rsidRPr="003303C5">
      <w:rPr>
        <w:color w:val="244061" w:themeColor="accent1" w:themeShade="80"/>
        <w:sz w:val="24"/>
        <w:szCs w:val="24"/>
        <w:lang w:val="fr-FR"/>
      </w:rPr>
      <w:t xml:space="preserve"> | </w:t>
    </w:r>
    <w:r w:rsidRPr="003303C5">
      <w:rPr>
        <w:color w:val="244061" w:themeColor="accent1" w:themeShade="80"/>
        <w:sz w:val="24"/>
        <w:szCs w:val="24"/>
      </w:rPr>
      <w:fldChar w:fldCharType="begin"/>
    </w:r>
    <w:r w:rsidRPr="003303C5">
      <w:rPr>
        <w:color w:val="244061" w:themeColor="accent1" w:themeShade="80"/>
        <w:sz w:val="24"/>
        <w:szCs w:val="24"/>
      </w:rPr>
      <w:instrText>NUMPAGES  \* Arabic  \* MERGEFORMAT</w:instrText>
    </w:r>
    <w:r w:rsidRPr="003303C5">
      <w:rPr>
        <w:color w:val="244061" w:themeColor="accent1" w:themeShade="80"/>
        <w:sz w:val="24"/>
        <w:szCs w:val="24"/>
      </w:rPr>
      <w:fldChar w:fldCharType="separate"/>
    </w:r>
    <w:r w:rsidR="008B0B1D" w:rsidRPr="008B0B1D">
      <w:rPr>
        <w:noProof/>
        <w:color w:val="244061" w:themeColor="accent1" w:themeShade="80"/>
        <w:sz w:val="24"/>
        <w:szCs w:val="24"/>
        <w:lang w:val="fr-FR"/>
      </w:rPr>
      <w:t>22</w:t>
    </w:r>
    <w:r w:rsidRPr="003303C5">
      <w:rPr>
        <w:color w:val="244061" w:themeColor="accent1" w:themeShade="80"/>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DCD9E" w14:textId="39BA9E87" w:rsidR="008E2232" w:rsidRPr="003303C5" w:rsidRDefault="008E2232" w:rsidP="003303C5">
    <w:pPr>
      <w:tabs>
        <w:tab w:val="center" w:pos="4550"/>
        <w:tab w:val="left" w:pos="5818"/>
      </w:tabs>
      <w:spacing w:after="0"/>
      <w:ind w:right="260"/>
      <w:jc w:val="center"/>
      <w:rPr>
        <w:color w:val="0F243E" w:themeColor="text2" w:themeShade="80"/>
        <w:sz w:val="24"/>
        <w:szCs w:val="24"/>
      </w:rPr>
    </w:pPr>
    <w:r w:rsidRPr="003303C5">
      <w:rPr>
        <w:color w:val="244061" w:themeColor="accent1" w:themeShade="80"/>
        <w:spacing w:val="60"/>
        <w:sz w:val="24"/>
        <w:szCs w:val="24"/>
        <w:lang w:val="fr-FR"/>
      </w:rPr>
      <w:t>Page</w:t>
    </w:r>
    <w:r w:rsidRPr="003303C5">
      <w:rPr>
        <w:color w:val="244061" w:themeColor="accent1" w:themeShade="80"/>
        <w:sz w:val="24"/>
        <w:szCs w:val="24"/>
        <w:lang w:val="fr-FR"/>
      </w:rPr>
      <w:t xml:space="preserve"> </w:t>
    </w:r>
    <w:r w:rsidRPr="003303C5">
      <w:rPr>
        <w:color w:val="244061" w:themeColor="accent1" w:themeShade="80"/>
        <w:sz w:val="24"/>
        <w:szCs w:val="24"/>
      </w:rPr>
      <w:fldChar w:fldCharType="begin"/>
    </w:r>
    <w:r w:rsidRPr="003303C5">
      <w:rPr>
        <w:color w:val="244061" w:themeColor="accent1" w:themeShade="80"/>
        <w:sz w:val="24"/>
        <w:szCs w:val="24"/>
      </w:rPr>
      <w:instrText>PAGE   \* MERGEFORMAT</w:instrText>
    </w:r>
    <w:r w:rsidRPr="003303C5">
      <w:rPr>
        <w:color w:val="244061" w:themeColor="accent1" w:themeShade="80"/>
        <w:sz w:val="24"/>
        <w:szCs w:val="24"/>
      </w:rPr>
      <w:fldChar w:fldCharType="separate"/>
    </w:r>
    <w:r w:rsidR="005F42C9" w:rsidRPr="005F42C9">
      <w:rPr>
        <w:noProof/>
        <w:color w:val="244061" w:themeColor="accent1" w:themeShade="80"/>
        <w:sz w:val="24"/>
        <w:szCs w:val="24"/>
        <w:lang w:val="fr-FR"/>
      </w:rPr>
      <w:t>2</w:t>
    </w:r>
    <w:r w:rsidRPr="003303C5">
      <w:rPr>
        <w:color w:val="244061" w:themeColor="accent1" w:themeShade="80"/>
        <w:sz w:val="24"/>
        <w:szCs w:val="24"/>
      </w:rPr>
      <w:fldChar w:fldCharType="end"/>
    </w:r>
    <w:r w:rsidRPr="003303C5">
      <w:rPr>
        <w:color w:val="244061" w:themeColor="accent1" w:themeShade="80"/>
        <w:sz w:val="24"/>
        <w:szCs w:val="24"/>
        <w:lang w:val="fr-FR"/>
      </w:rPr>
      <w:t xml:space="preserve"> | </w:t>
    </w:r>
    <w:r w:rsidRPr="003303C5">
      <w:rPr>
        <w:color w:val="244061" w:themeColor="accent1" w:themeShade="80"/>
        <w:sz w:val="24"/>
        <w:szCs w:val="24"/>
      </w:rPr>
      <w:fldChar w:fldCharType="begin"/>
    </w:r>
    <w:r w:rsidRPr="003303C5">
      <w:rPr>
        <w:color w:val="244061" w:themeColor="accent1" w:themeShade="80"/>
        <w:sz w:val="24"/>
        <w:szCs w:val="24"/>
      </w:rPr>
      <w:instrText>NUMPAGES  \* Arabic  \* MERGEFORMAT</w:instrText>
    </w:r>
    <w:r w:rsidRPr="003303C5">
      <w:rPr>
        <w:color w:val="244061" w:themeColor="accent1" w:themeShade="80"/>
        <w:sz w:val="24"/>
        <w:szCs w:val="24"/>
      </w:rPr>
      <w:fldChar w:fldCharType="separate"/>
    </w:r>
    <w:r w:rsidR="005F42C9" w:rsidRPr="005F42C9">
      <w:rPr>
        <w:noProof/>
        <w:color w:val="244061" w:themeColor="accent1" w:themeShade="80"/>
        <w:sz w:val="24"/>
        <w:szCs w:val="24"/>
        <w:lang w:val="fr-FR"/>
      </w:rPr>
      <w:t>22</w:t>
    </w:r>
    <w:r w:rsidRPr="003303C5">
      <w:rPr>
        <w:color w:val="244061" w:themeColor="accent1" w:themeShade="80"/>
        <w:sz w:val="24"/>
        <w:szCs w:val="24"/>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DCDA0" w14:textId="77777777" w:rsidR="008E2232" w:rsidRPr="003303C5" w:rsidRDefault="008E2232" w:rsidP="003303C5">
    <w:pPr>
      <w:pStyle w:val="Pieddepage"/>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DCDA1" w14:textId="5B18BD36" w:rsidR="008E2232" w:rsidRPr="003303C5" w:rsidRDefault="008E2232" w:rsidP="003303C5">
    <w:pPr>
      <w:tabs>
        <w:tab w:val="center" w:pos="4550"/>
        <w:tab w:val="left" w:pos="5818"/>
      </w:tabs>
      <w:spacing w:after="0"/>
      <w:ind w:right="260"/>
      <w:jc w:val="center"/>
      <w:rPr>
        <w:color w:val="0F243E" w:themeColor="text2" w:themeShade="80"/>
        <w:sz w:val="24"/>
        <w:szCs w:val="24"/>
      </w:rPr>
    </w:pPr>
    <w:r w:rsidRPr="003303C5">
      <w:rPr>
        <w:color w:val="244061" w:themeColor="accent1" w:themeShade="80"/>
        <w:spacing w:val="60"/>
        <w:sz w:val="24"/>
        <w:szCs w:val="24"/>
        <w:lang w:val="fr-FR"/>
      </w:rPr>
      <w:t>Page</w:t>
    </w:r>
    <w:r w:rsidRPr="003303C5">
      <w:rPr>
        <w:color w:val="244061" w:themeColor="accent1" w:themeShade="80"/>
        <w:sz w:val="24"/>
        <w:szCs w:val="24"/>
        <w:lang w:val="fr-FR"/>
      </w:rPr>
      <w:t xml:space="preserve"> </w:t>
    </w:r>
    <w:r w:rsidRPr="003303C5">
      <w:rPr>
        <w:color w:val="244061" w:themeColor="accent1" w:themeShade="80"/>
        <w:sz w:val="24"/>
        <w:szCs w:val="24"/>
      </w:rPr>
      <w:fldChar w:fldCharType="begin"/>
    </w:r>
    <w:r w:rsidRPr="003303C5">
      <w:rPr>
        <w:color w:val="244061" w:themeColor="accent1" w:themeShade="80"/>
        <w:sz w:val="24"/>
        <w:szCs w:val="24"/>
      </w:rPr>
      <w:instrText>PAGE   \* MERGEFORMAT</w:instrText>
    </w:r>
    <w:r w:rsidRPr="003303C5">
      <w:rPr>
        <w:color w:val="244061" w:themeColor="accent1" w:themeShade="80"/>
        <w:sz w:val="24"/>
        <w:szCs w:val="24"/>
      </w:rPr>
      <w:fldChar w:fldCharType="separate"/>
    </w:r>
    <w:r w:rsidR="008B0B1D" w:rsidRPr="008B0B1D">
      <w:rPr>
        <w:noProof/>
        <w:color w:val="244061" w:themeColor="accent1" w:themeShade="80"/>
        <w:sz w:val="24"/>
        <w:szCs w:val="24"/>
        <w:lang w:val="fr-FR"/>
      </w:rPr>
      <w:t>3</w:t>
    </w:r>
    <w:r w:rsidRPr="003303C5">
      <w:rPr>
        <w:color w:val="244061" w:themeColor="accent1" w:themeShade="80"/>
        <w:sz w:val="24"/>
        <w:szCs w:val="24"/>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DCDA2" w14:textId="5F40B4F4" w:rsidR="008E2232" w:rsidRPr="003303C5" w:rsidRDefault="008E2232" w:rsidP="003303C5">
    <w:pPr>
      <w:tabs>
        <w:tab w:val="center" w:pos="4550"/>
        <w:tab w:val="left" w:pos="5818"/>
      </w:tabs>
      <w:spacing w:after="0"/>
      <w:ind w:right="260"/>
      <w:jc w:val="center"/>
      <w:rPr>
        <w:color w:val="0F243E" w:themeColor="text2" w:themeShade="80"/>
        <w:sz w:val="24"/>
        <w:szCs w:val="24"/>
      </w:rPr>
    </w:pPr>
    <w:r w:rsidRPr="003303C5">
      <w:rPr>
        <w:color w:val="244061" w:themeColor="accent1" w:themeShade="80"/>
        <w:spacing w:val="60"/>
        <w:sz w:val="24"/>
        <w:szCs w:val="24"/>
        <w:lang w:val="fr-FR"/>
      </w:rPr>
      <w:t>Page</w:t>
    </w:r>
    <w:r w:rsidRPr="003303C5">
      <w:rPr>
        <w:color w:val="244061" w:themeColor="accent1" w:themeShade="80"/>
        <w:sz w:val="24"/>
        <w:szCs w:val="24"/>
        <w:lang w:val="fr-FR"/>
      </w:rPr>
      <w:t xml:space="preserve"> </w:t>
    </w:r>
    <w:r w:rsidRPr="003303C5">
      <w:rPr>
        <w:color w:val="244061" w:themeColor="accent1" w:themeShade="80"/>
        <w:sz w:val="24"/>
        <w:szCs w:val="24"/>
      </w:rPr>
      <w:fldChar w:fldCharType="begin"/>
    </w:r>
    <w:r w:rsidRPr="003303C5">
      <w:rPr>
        <w:color w:val="244061" w:themeColor="accent1" w:themeShade="80"/>
        <w:sz w:val="24"/>
        <w:szCs w:val="24"/>
      </w:rPr>
      <w:instrText>PAGE   \* MERGEFORMAT</w:instrText>
    </w:r>
    <w:r w:rsidRPr="003303C5">
      <w:rPr>
        <w:color w:val="244061" w:themeColor="accent1" w:themeShade="80"/>
        <w:sz w:val="24"/>
        <w:szCs w:val="24"/>
      </w:rPr>
      <w:fldChar w:fldCharType="separate"/>
    </w:r>
    <w:r w:rsidR="008B0B1D" w:rsidRPr="008B0B1D">
      <w:rPr>
        <w:noProof/>
        <w:color w:val="244061" w:themeColor="accent1" w:themeShade="80"/>
        <w:sz w:val="24"/>
        <w:szCs w:val="24"/>
        <w:lang w:val="fr-FR"/>
      </w:rPr>
      <w:t>5</w:t>
    </w:r>
    <w:r w:rsidRPr="003303C5">
      <w:rPr>
        <w:color w:val="244061" w:themeColor="accent1" w:themeShade="80"/>
        <w:sz w:val="24"/>
        <w:szCs w:val="24"/>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DCDA4" w14:textId="77777777" w:rsidR="008E2232" w:rsidRPr="00D464AA" w:rsidRDefault="008E2232" w:rsidP="00D464AA">
    <w:pPr>
      <w:pStyle w:val="Pieddepage"/>
      <w:ind w:firstLine="720"/>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DCDA5" w14:textId="1C45D5C8" w:rsidR="008E2232" w:rsidRPr="00D464AA" w:rsidRDefault="008E2232" w:rsidP="00AE306F">
    <w:pPr>
      <w:spacing w:after="0"/>
      <w:ind w:right="260"/>
      <w:jc w:val="center"/>
      <w:rPr>
        <w:color w:val="0F243E" w:themeColor="text2" w:themeShade="80"/>
        <w:sz w:val="24"/>
        <w:szCs w:val="24"/>
      </w:rPr>
    </w:pPr>
    <w:r>
      <w:rPr>
        <w:noProof/>
        <w:lang w:eastAsia="fr-CA" w:bidi="ar-SA"/>
      </w:rPr>
      <w:drawing>
        <wp:anchor distT="0" distB="0" distL="114300" distR="114300" simplePos="0" relativeHeight="251660288" behindDoc="0" locked="0" layoutInCell="1" allowOverlap="1" wp14:anchorId="566918C3" wp14:editId="66F8614C">
          <wp:simplePos x="0" y="0"/>
          <wp:positionH relativeFrom="column">
            <wp:posOffset>1388110</wp:posOffset>
          </wp:positionH>
          <wp:positionV relativeFrom="page">
            <wp:posOffset>9258300</wp:posOffset>
          </wp:positionV>
          <wp:extent cx="1572768" cy="310896"/>
          <wp:effectExtent l="0" t="0" r="0" b="0"/>
          <wp:wrapNone/>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QuebecDrapeauCouleur6m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72768" cy="310896"/>
                  </a:xfrm>
                  <a:prstGeom prst="rect">
                    <a:avLst/>
                  </a:prstGeom>
                </pic:spPr>
              </pic:pic>
            </a:graphicData>
          </a:graphic>
          <wp14:sizeRelH relativeFrom="margin">
            <wp14:pctWidth>0</wp14:pctWidth>
          </wp14:sizeRelH>
          <wp14:sizeRelV relativeFrom="margin">
            <wp14:pctHeight>0</wp14:pctHeight>
          </wp14:sizeRelV>
        </wp:anchor>
      </w:drawing>
    </w:r>
    <w:r>
      <w:rPr>
        <w:noProof/>
        <w:lang w:eastAsia="fr-CA" w:bidi="ar-SA"/>
      </w:rPr>
      <w:drawing>
        <wp:anchor distT="0" distB="0" distL="114300" distR="114300" simplePos="0" relativeHeight="251659264" behindDoc="1" locked="0" layoutInCell="1" allowOverlap="1" wp14:anchorId="78386256" wp14:editId="2F6D12B0">
          <wp:simplePos x="0" y="0"/>
          <wp:positionH relativeFrom="column">
            <wp:posOffset>6884670</wp:posOffset>
          </wp:positionH>
          <wp:positionV relativeFrom="page">
            <wp:posOffset>6614795</wp:posOffset>
          </wp:positionV>
          <wp:extent cx="1892808" cy="969264"/>
          <wp:effectExtent l="0" t="0" r="0" b="254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USSS_Centre_Sud_Montreal_i2c.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892808" cy="969264"/>
                  </a:xfrm>
                  <a:prstGeom prst="rect">
                    <a:avLst/>
                  </a:prstGeom>
                </pic:spPr>
              </pic:pic>
            </a:graphicData>
          </a:graphic>
          <wp14:sizeRelH relativeFrom="margin">
            <wp14:pctWidth>0</wp14:pctWidth>
          </wp14:sizeRelH>
          <wp14:sizeRelV relativeFrom="margin">
            <wp14:pctHeight>0</wp14:pctHeight>
          </wp14:sizeRelV>
        </wp:anchor>
      </w:drawing>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E356AE" w14:textId="71C115CA" w:rsidR="008E2232" w:rsidRPr="003303C5" w:rsidRDefault="008E2232" w:rsidP="003303C5">
    <w:pPr>
      <w:tabs>
        <w:tab w:val="center" w:pos="4550"/>
        <w:tab w:val="left" w:pos="5818"/>
      </w:tabs>
      <w:spacing w:after="0"/>
      <w:ind w:right="260"/>
      <w:jc w:val="center"/>
      <w:rPr>
        <w:color w:val="0F243E" w:themeColor="text2" w:themeShade="80"/>
        <w:sz w:val="24"/>
        <w:szCs w:val="24"/>
      </w:rPr>
    </w:pPr>
    <w:r w:rsidRPr="00E5720D">
      <w:rPr>
        <w:rFonts w:ascii="Times New Roman" w:eastAsia="Calibri" w:hAnsi="Times New Roman"/>
        <w:noProof/>
        <w:lang w:eastAsia="fr-CA" w:bidi="ar-SA"/>
      </w:rPr>
      <w:drawing>
        <wp:anchor distT="0" distB="0" distL="114300" distR="114300" simplePos="0" relativeHeight="251665408" behindDoc="1" locked="0" layoutInCell="1" allowOverlap="1" wp14:anchorId="448554B8" wp14:editId="4D3638A4">
          <wp:simplePos x="0" y="0"/>
          <wp:positionH relativeFrom="margin">
            <wp:posOffset>-492760</wp:posOffset>
          </wp:positionH>
          <wp:positionV relativeFrom="page">
            <wp:posOffset>8771890</wp:posOffset>
          </wp:positionV>
          <wp:extent cx="1892808" cy="969264"/>
          <wp:effectExtent l="0" t="0" r="0" b="254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USSS_Centre_Sud_Montreal_i2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92808" cy="969264"/>
                  </a:xfrm>
                  <a:prstGeom prst="rect">
                    <a:avLst/>
                  </a:prstGeom>
                </pic:spPr>
              </pic:pic>
            </a:graphicData>
          </a:graphic>
          <wp14:sizeRelH relativeFrom="margin">
            <wp14:pctWidth>0</wp14:pctWidth>
          </wp14:sizeRelH>
          <wp14:sizeRelV relativeFrom="margin">
            <wp14:pctHeight>0</wp14:pctHeight>
          </wp14:sizeRelV>
        </wp:anchor>
      </w:drawing>
    </w:r>
    <w:r w:rsidR="00351B53" w:rsidRPr="003303C5">
      <w:rPr>
        <w:color w:val="0F243E" w:themeColor="text2" w:themeShade="80"/>
        <w:sz w:val="24"/>
        <w:szCs w:val="24"/>
      </w:rP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DCDA6" w14:textId="62F76657" w:rsidR="008E2232" w:rsidRPr="00D464AA" w:rsidRDefault="008E2232" w:rsidP="00D464AA">
    <w:pPr>
      <w:tabs>
        <w:tab w:val="center" w:pos="4550"/>
        <w:tab w:val="left" w:pos="5818"/>
      </w:tabs>
      <w:spacing w:after="0"/>
      <w:ind w:right="260"/>
      <w:jc w:val="center"/>
      <w:rPr>
        <w:color w:val="0F243E" w:themeColor="text2" w:themeShade="80"/>
        <w:sz w:val="24"/>
        <w:szCs w:val="24"/>
      </w:rPr>
    </w:pPr>
    <w:r w:rsidRPr="003303C5">
      <w:rPr>
        <w:color w:val="244061" w:themeColor="accent1" w:themeShade="80"/>
        <w:spacing w:val="60"/>
        <w:sz w:val="24"/>
        <w:szCs w:val="24"/>
        <w:lang w:val="fr-FR"/>
      </w:rPr>
      <w:t>Page</w:t>
    </w:r>
    <w:r w:rsidRPr="003303C5">
      <w:rPr>
        <w:color w:val="244061" w:themeColor="accent1" w:themeShade="80"/>
        <w:sz w:val="24"/>
        <w:szCs w:val="24"/>
        <w:lang w:val="fr-FR"/>
      </w:rPr>
      <w:t xml:space="preserve"> </w:t>
    </w:r>
    <w:r w:rsidRPr="003303C5">
      <w:rPr>
        <w:color w:val="244061" w:themeColor="accent1" w:themeShade="80"/>
        <w:sz w:val="24"/>
        <w:szCs w:val="24"/>
      </w:rPr>
      <w:fldChar w:fldCharType="begin"/>
    </w:r>
    <w:r w:rsidRPr="003303C5">
      <w:rPr>
        <w:color w:val="244061" w:themeColor="accent1" w:themeShade="80"/>
        <w:sz w:val="24"/>
        <w:szCs w:val="24"/>
      </w:rPr>
      <w:instrText>PAGE   \* MERGEFORMAT</w:instrText>
    </w:r>
    <w:r w:rsidRPr="003303C5">
      <w:rPr>
        <w:color w:val="244061" w:themeColor="accent1" w:themeShade="80"/>
        <w:sz w:val="24"/>
        <w:szCs w:val="24"/>
      </w:rPr>
      <w:fldChar w:fldCharType="separate"/>
    </w:r>
    <w:r w:rsidR="005F42C9" w:rsidRPr="005F42C9">
      <w:rPr>
        <w:noProof/>
        <w:color w:val="244061" w:themeColor="accent1" w:themeShade="80"/>
        <w:sz w:val="24"/>
        <w:szCs w:val="24"/>
        <w:lang w:val="fr-FR"/>
      </w:rPr>
      <w:t>2</w:t>
    </w:r>
    <w:r w:rsidRPr="003303C5">
      <w:rPr>
        <w:color w:val="244061" w:themeColor="accent1" w:themeShade="80"/>
        <w:sz w:val="24"/>
        <w:szCs w:val="24"/>
      </w:rPr>
      <w:fldChar w:fldCharType="end"/>
    </w:r>
    <w:r w:rsidRPr="003303C5">
      <w:rPr>
        <w:color w:val="244061" w:themeColor="accent1" w:themeShade="80"/>
        <w:sz w:val="24"/>
        <w:szCs w:val="24"/>
        <w:lang w:val="fr-FR"/>
      </w:rPr>
      <w:t xml:space="preserve"> | </w:t>
    </w:r>
    <w:r w:rsidRPr="003303C5">
      <w:rPr>
        <w:color w:val="244061" w:themeColor="accent1" w:themeShade="80"/>
        <w:sz w:val="24"/>
        <w:szCs w:val="24"/>
      </w:rPr>
      <w:fldChar w:fldCharType="begin"/>
    </w:r>
    <w:r w:rsidRPr="003303C5">
      <w:rPr>
        <w:color w:val="244061" w:themeColor="accent1" w:themeShade="80"/>
        <w:sz w:val="24"/>
        <w:szCs w:val="24"/>
      </w:rPr>
      <w:instrText>NUMPAGES  \* Arabic  \* MERGEFORMAT</w:instrText>
    </w:r>
    <w:r w:rsidRPr="003303C5">
      <w:rPr>
        <w:color w:val="244061" w:themeColor="accent1" w:themeShade="80"/>
        <w:sz w:val="24"/>
        <w:szCs w:val="24"/>
      </w:rPr>
      <w:fldChar w:fldCharType="separate"/>
    </w:r>
    <w:r w:rsidR="005F42C9" w:rsidRPr="005F42C9">
      <w:rPr>
        <w:noProof/>
        <w:color w:val="244061" w:themeColor="accent1" w:themeShade="80"/>
        <w:sz w:val="24"/>
        <w:szCs w:val="24"/>
        <w:lang w:val="fr-FR"/>
      </w:rPr>
      <w:t>22</w:t>
    </w:r>
    <w:r w:rsidRPr="003303C5">
      <w:rPr>
        <w:color w:val="244061" w:themeColor="accent1" w:themeShade="80"/>
        <w:sz w:val="24"/>
        <w:szCs w:val="24"/>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B3479" w14:textId="2CA46F0F" w:rsidR="008E2232" w:rsidRPr="00D464AA" w:rsidRDefault="008E2232" w:rsidP="00AE306F">
    <w:pPr>
      <w:spacing w:after="0"/>
      <w:ind w:right="260"/>
      <w:jc w:val="center"/>
      <w:rPr>
        <w:color w:val="0F243E" w:themeColor="text2" w:themeShade="80"/>
        <w:sz w:val="24"/>
        <w:szCs w:val="24"/>
      </w:rPr>
    </w:pPr>
    <w:r>
      <w:rPr>
        <w:noProof/>
        <w:lang w:eastAsia="fr-CA" w:bidi="ar-SA"/>
      </w:rPr>
      <w:drawing>
        <wp:anchor distT="0" distB="0" distL="114300" distR="114300" simplePos="0" relativeHeight="251663360" behindDoc="0" locked="0" layoutInCell="1" allowOverlap="1" wp14:anchorId="4528C2E0" wp14:editId="1645BAA5">
          <wp:simplePos x="0" y="0"/>
          <wp:positionH relativeFrom="column">
            <wp:posOffset>4928870</wp:posOffset>
          </wp:positionH>
          <wp:positionV relativeFrom="paragraph">
            <wp:posOffset>-80010</wp:posOffset>
          </wp:positionV>
          <wp:extent cx="1572260" cy="310515"/>
          <wp:effectExtent l="0" t="0" r="8890"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QuebecDrapeauCouleur6m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72260" cy="310515"/>
                  </a:xfrm>
                  <a:prstGeom prst="rect">
                    <a:avLst/>
                  </a:prstGeom>
                </pic:spPr>
              </pic:pic>
            </a:graphicData>
          </a:graphic>
          <wp14:sizeRelH relativeFrom="margin">
            <wp14:pctWidth>0</wp14:pctWidth>
          </wp14:sizeRelH>
          <wp14:sizeRelV relativeFrom="margin">
            <wp14:pctHeight>0</wp14:pctHeight>
          </wp14:sizeRelV>
        </wp:anchor>
      </w:drawing>
    </w:r>
    <w:r w:rsidR="00351B53" w:rsidRPr="00D464AA">
      <w:rPr>
        <w:color w:val="0F243E" w:themeColor="text2" w:themeShade="80"/>
        <w:sz w:val="24"/>
        <w:szCs w:val="24"/>
      </w:rP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B57FD1" w14:textId="34E2AB41" w:rsidR="00F714FB" w:rsidRPr="00D464AA" w:rsidRDefault="00351B53" w:rsidP="00AE306F">
    <w:pPr>
      <w:spacing w:after="0"/>
      <w:ind w:right="260"/>
      <w:jc w:val="center"/>
      <w:rPr>
        <w:color w:val="0F243E" w:themeColor="text2" w:themeShade="80"/>
        <w:sz w:val="24"/>
        <w:szCs w:val="24"/>
      </w:rPr>
    </w:pPr>
    <w:r w:rsidRPr="00E5720D">
      <w:rPr>
        <w:rFonts w:ascii="Times New Roman" w:eastAsia="Calibri" w:hAnsi="Times New Roman"/>
        <w:noProof/>
        <w:lang w:eastAsia="fr-CA" w:bidi="ar-SA"/>
      </w:rPr>
      <w:drawing>
        <wp:anchor distT="0" distB="0" distL="114300" distR="114300" simplePos="0" relativeHeight="251671552" behindDoc="1" locked="0" layoutInCell="1" allowOverlap="1" wp14:anchorId="76D09D0C" wp14:editId="6ED7D29C">
          <wp:simplePos x="0" y="0"/>
          <wp:positionH relativeFrom="margin">
            <wp:posOffset>5124450</wp:posOffset>
          </wp:positionH>
          <wp:positionV relativeFrom="page">
            <wp:posOffset>8941435</wp:posOffset>
          </wp:positionV>
          <wp:extent cx="1892808" cy="969264"/>
          <wp:effectExtent l="0" t="0" r="0" b="254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USSS_Centre_Sud_Montreal_i2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92808" cy="969264"/>
                  </a:xfrm>
                  <a:prstGeom prst="rect">
                    <a:avLst/>
                  </a:prstGeom>
                </pic:spPr>
              </pic:pic>
            </a:graphicData>
          </a:graphic>
          <wp14:sizeRelH relativeFrom="margin">
            <wp14:pctWidth>0</wp14:pctWidth>
          </wp14:sizeRelH>
          <wp14:sizeRelV relativeFrom="margin">
            <wp14:pctHeight>0</wp14:pctHeight>
          </wp14:sizeRelV>
        </wp:anchor>
      </w:drawing>
    </w: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7AE141" w14:textId="3E610404" w:rsidR="00F714FB" w:rsidRPr="003303C5" w:rsidRDefault="00F714FB" w:rsidP="003303C5">
    <w:pPr>
      <w:tabs>
        <w:tab w:val="center" w:pos="4550"/>
        <w:tab w:val="left" w:pos="5818"/>
      </w:tabs>
      <w:spacing w:after="0"/>
      <w:ind w:right="260"/>
      <w:jc w:val="center"/>
      <w:rPr>
        <w:color w:val="0F243E" w:themeColor="text2" w:themeShade="80"/>
        <w:sz w:val="24"/>
        <w:szCs w:val="24"/>
      </w:rPr>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E12CB" w14:textId="735B3A99" w:rsidR="00F714FB" w:rsidRPr="00D464AA" w:rsidRDefault="00F714FB" w:rsidP="00AE306F">
    <w:pPr>
      <w:spacing w:after="0"/>
      <w:ind w:right="260"/>
      <w:jc w:val="center"/>
      <w:rPr>
        <w:color w:val="0F243E" w:themeColor="text2" w:themeShade="80"/>
        <w:sz w:val="24"/>
        <w:szCs w:val="24"/>
      </w:rPr>
    </w:pPr>
    <w:r>
      <w:rPr>
        <w:noProof/>
        <w:lang w:eastAsia="fr-CA" w:bidi="ar-SA"/>
      </w:rPr>
      <w:drawing>
        <wp:anchor distT="0" distB="0" distL="114300" distR="114300" simplePos="0" relativeHeight="251667456" behindDoc="0" locked="0" layoutInCell="1" allowOverlap="1" wp14:anchorId="10E515E2" wp14:editId="34440D98">
          <wp:simplePos x="0" y="0"/>
          <wp:positionH relativeFrom="margin">
            <wp:align>right</wp:align>
          </wp:positionH>
          <wp:positionV relativeFrom="paragraph">
            <wp:posOffset>-69850</wp:posOffset>
          </wp:positionV>
          <wp:extent cx="1572260" cy="310515"/>
          <wp:effectExtent l="0" t="0" r="8890"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QuebecDrapeauCouleur6m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72260" cy="310515"/>
                  </a:xfrm>
                  <a:prstGeom prst="rect">
                    <a:avLst/>
                  </a:prstGeom>
                </pic:spPr>
              </pic:pic>
            </a:graphicData>
          </a:graphic>
          <wp14:sizeRelH relativeFrom="margin">
            <wp14:pctWidth>0</wp14:pctWidth>
          </wp14:sizeRelH>
          <wp14:sizeRelV relativeFrom="margin">
            <wp14:pctHeight>0</wp14:pctHeight>
          </wp14:sizeRelV>
        </wp:anchor>
      </w:drawing>
    </w: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BEF299" w14:textId="7A79D696" w:rsidR="00F714FB" w:rsidRPr="00D464AA" w:rsidRDefault="00F714FB" w:rsidP="00D464AA">
    <w:pPr>
      <w:tabs>
        <w:tab w:val="center" w:pos="4550"/>
        <w:tab w:val="left" w:pos="5818"/>
      </w:tabs>
      <w:spacing w:after="0"/>
      <w:ind w:right="260"/>
      <w:jc w:val="center"/>
      <w:rPr>
        <w:color w:val="0F243E" w:themeColor="text2" w:themeShade="80"/>
        <w:sz w:val="24"/>
        <w:szCs w:val="24"/>
      </w:rPr>
    </w:pPr>
    <w:r w:rsidRPr="00E5720D">
      <w:rPr>
        <w:rFonts w:ascii="Times New Roman" w:eastAsia="Calibri" w:hAnsi="Times New Roman"/>
        <w:noProof/>
        <w:lang w:eastAsia="fr-CA" w:bidi="ar-SA"/>
      </w:rPr>
      <w:drawing>
        <wp:anchor distT="0" distB="0" distL="114300" distR="114300" simplePos="0" relativeHeight="251669504" behindDoc="1" locked="0" layoutInCell="1" allowOverlap="1" wp14:anchorId="472B7EB2" wp14:editId="518C7858">
          <wp:simplePos x="0" y="0"/>
          <wp:positionH relativeFrom="margin">
            <wp:posOffset>31750</wp:posOffset>
          </wp:positionH>
          <wp:positionV relativeFrom="page">
            <wp:posOffset>8973185</wp:posOffset>
          </wp:positionV>
          <wp:extent cx="1892808" cy="969264"/>
          <wp:effectExtent l="0" t="0" r="0" b="2540"/>
          <wp:wrapNone/>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USSS_Centre_Sud_Montreal_i2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92808" cy="969264"/>
                  </a:xfrm>
                  <a:prstGeom prst="rect">
                    <a:avLst/>
                  </a:prstGeom>
                </pic:spPr>
              </pic:pic>
            </a:graphicData>
          </a:graphic>
          <wp14:sizeRelH relativeFrom="margin">
            <wp14:pctWidth>0</wp14:pctWidth>
          </wp14:sizeRelH>
          <wp14:sizeRelV relativeFrom="margin">
            <wp14:pctHeight>0</wp14:pctHeight>
          </wp14:sizeRelV>
        </wp:anchor>
      </w:drawing>
    </w:r>
    <w:r w:rsidR="00351B53" w:rsidRPr="00D464AA">
      <w:rPr>
        <w:color w:val="0F243E" w:themeColor="text2" w:themeShade="80"/>
        <w:sz w:val="24"/>
        <w:szCs w:val="24"/>
      </w:rP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DCDAA" w14:textId="16F40CB0" w:rsidR="008E2232" w:rsidRPr="00D464AA" w:rsidRDefault="008E2232" w:rsidP="00D464AA">
    <w:pPr>
      <w:tabs>
        <w:tab w:val="center" w:pos="4550"/>
        <w:tab w:val="left" w:pos="5818"/>
      </w:tabs>
      <w:spacing w:after="0"/>
      <w:ind w:right="260"/>
      <w:jc w:val="center"/>
      <w:rPr>
        <w:color w:val="0F243E" w:themeColor="text2" w:themeShade="80"/>
        <w:sz w:val="24"/>
        <w:szCs w:val="24"/>
      </w:rPr>
    </w:pPr>
    <w:r w:rsidRPr="003303C5">
      <w:rPr>
        <w:color w:val="244061" w:themeColor="accent1" w:themeShade="80"/>
        <w:spacing w:val="60"/>
        <w:sz w:val="24"/>
        <w:szCs w:val="24"/>
        <w:lang w:val="fr-FR"/>
      </w:rPr>
      <w:t>Page</w:t>
    </w:r>
    <w:r w:rsidRPr="003303C5">
      <w:rPr>
        <w:color w:val="244061" w:themeColor="accent1" w:themeShade="80"/>
        <w:sz w:val="24"/>
        <w:szCs w:val="24"/>
        <w:lang w:val="fr-FR"/>
      </w:rPr>
      <w:t xml:space="preserve"> </w:t>
    </w:r>
    <w:r w:rsidRPr="003303C5">
      <w:rPr>
        <w:color w:val="244061" w:themeColor="accent1" w:themeShade="80"/>
        <w:sz w:val="24"/>
        <w:szCs w:val="24"/>
      </w:rPr>
      <w:fldChar w:fldCharType="begin"/>
    </w:r>
    <w:r w:rsidRPr="003303C5">
      <w:rPr>
        <w:color w:val="244061" w:themeColor="accent1" w:themeShade="80"/>
        <w:sz w:val="24"/>
        <w:szCs w:val="24"/>
      </w:rPr>
      <w:instrText>PAGE   \* MERGEFORMAT</w:instrText>
    </w:r>
    <w:r w:rsidRPr="003303C5">
      <w:rPr>
        <w:color w:val="244061" w:themeColor="accent1" w:themeShade="80"/>
        <w:sz w:val="24"/>
        <w:szCs w:val="24"/>
      </w:rPr>
      <w:fldChar w:fldCharType="separate"/>
    </w:r>
    <w:r w:rsidR="008B0B1D" w:rsidRPr="008B0B1D">
      <w:rPr>
        <w:noProof/>
        <w:color w:val="244061" w:themeColor="accent1" w:themeShade="80"/>
        <w:sz w:val="24"/>
        <w:szCs w:val="24"/>
        <w:lang w:val="fr-FR"/>
      </w:rPr>
      <w:t>2</w:t>
    </w:r>
    <w:r w:rsidRPr="003303C5">
      <w:rPr>
        <w:color w:val="244061" w:themeColor="accent1" w:themeShade="80"/>
        <w:sz w:val="24"/>
        <w:szCs w:val="24"/>
      </w:rPr>
      <w:fldChar w:fldCharType="end"/>
    </w:r>
    <w:r w:rsidRPr="003303C5">
      <w:rPr>
        <w:color w:val="244061" w:themeColor="accent1" w:themeShade="80"/>
        <w:sz w:val="24"/>
        <w:szCs w:val="24"/>
        <w:lang w:val="fr-FR"/>
      </w:rPr>
      <w:t xml:space="preserve"> | </w:t>
    </w:r>
    <w:r w:rsidRPr="003303C5">
      <w:rPr>
        <w:color w:val="244061" w:themeColor="accent1" w:themeShade="80"/>
        <w:sz w:val="24"/>
        <w:szCs w:val="24"/>
      </w:rPr>
      <w:fldChar w:fldCharType="begin"/>
    </w:r>
    <w:r w:rsidRPr="003303C5">
      <w:rPr>
        <w:color w:val="244061" w:themeColor="accent1" w:themeShade="80"/>
        <w:sz w:val="24"/>
        <w:szCs w:val="24"/>
      </w:rPr>
      <w:instrText>NUMPAGES  \* Arabic  \* MERGEFORMAT</w:instrText>
    </w:r>
    <w:r w:rsidRPr="003303C5">
      <w:rPr>
        <w:color w:val="244061" w:themeColor="accent1" w:themeShade="80"/>
        <w:sz w:val="24"/>
        <w:szCs w:val="24"/>
      </w:rPr>
      <w:fldChar w:fldCharType="separate"/>
    </w:r>
    <w:r w:rsidR="008B0B1D" w:rsidRPr="008B0B1D">
      <w:rPr>
        <w:noProof/>
        <w:color w:val="244061" w:themeColor="accent1" w:themeShade="80"/>
        <w:sz w:val="24"/>
        <w:szCs w:val="24"/>
        <w:lang w:val="fr-FR"/>
      </w:rPr>
      <w:t>22</w:t>
    </w:r>
    <w:r w:rsidRPr="003303C5">
      <w:rPr>
        <w:color w:val="244061" w:themeColor="accent1" w:themeShade="80"/>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D7D0C4" w14:textId="77777777" w:rsidR="00AB4B6A" w:rsidRDefault="00AB4B6A">
      <w:r>
        <w:rPr>
          <w:sz w:val="24"/>
        </w:rPr>
        <w:separator/>
      </w:r>
    </w:p>
  </w:footnote>
  <w:footnote w:type="continuationSeparator" w:id="0">
    <w:p w14:paraId="4AC626C2" w14:textId="77777777" w:rsidR="00AB4B6A" w:rsidRDefault="00AB4B6A" w:rsidP="00AB3A37">
      <w:r>
        <w:continuationSeparator/>
      </w:r>
    </w:p>
  </w:footnote>
  <w:footnote w:id="1">
    <w:p w14:paraId="092DCDAB" w14:textId="77777777" w:rsidR="008E2232" w:rsidRPr="002A4157" w:rsidRDefault="008E2232" w:rsidP="003303C5">
      <w:pPr>
        <w:pStyle w:val="Notedebasdepage"/>
        <w:rPr>
          <w:sz w:val="18"/>
          <w:szCs w:val="18"/>
        </w:rPr>
      </w:pPr>
      <w:r>
        <w:rPr>
          <w:rStyle w:val="Appelnotedebasdep"/>
        </w:rPr>
        <w:footnoteRef/>
      </w:r>
      <w:r>
        <w:t xml:space="preserve"> </w:t>
      </w:r>
      <w:r w:rsidRPr="002A4157">
        <w:rPr>
          <w:sz w:val="18"/>
          <w:szCs w:val="18"/>
        </w:rPr>
        <w:t xml:space="preserve">Extrait </w:t>
      </w:r>
      <w:r>
        <w:rPr>
          <w:sz w:val="18"/>
          <w:szCs w:val="18"/>
        </w:rPr>
        <w:t xml:space="preserve">et adapté à partir du </w:t>
      </w:r>
      <w:r w:rsidRPr="002A4157">
        <w:rPr>
          <w:sz w:val="18"/>
          <w:szCs w:val="18"/>
        </w:rPr>
        <w:t>Guide sur la</w:t>
      </w:r>
      <w:r>
        <w:rPr>
          <w:sz w:val="18"/>
          <w:szCs w:val="18"/>
        </w:rPr>
        <w:t xml:space="preserve"> </w:t>
      </w:r>
      <w:r w:rsidRPr="002A4157">
        <w:rPr>
          <w:sz w:val="18"/>
          <w:szCs w:val="18"/>
        </w:rPr>
        <w:t>protection respiratoire</w:t>
      </w:r>
      <w:r>
        <w:rPr>
          <w:sz w:val="18"/>
          <w:szCs w:val="18"/>
        </w:rPr>
        <w:t xml:space="preserve"> de l’IRSST. (</w:t>
      </w:r>
      <w:r w:rsidRPr="002A4157">
        <w:rPr>
          <w:sz w:val="18"/>
          <w:szCs w:val="18"/>
        </w:rPr>
        <w:t>Ouellet, C. et Labrecque, C. (2022).</w:t>
      </w:r>
    </w:p>
    <w:p w14:paraId="092DCDAC" w14:textId="77777777" w:rsidR="008E2232" w:rsidRDefault="008E2232" w:rsidP="003303C5">
      <w:pPr>
        <w:pStyle w:val="Notedebasdepage"/>
      </w:pPr>
      <w:r w:rsidRPr="002A4157">
        <w:rPr>
          <w:sz w:val="18"/>
          <w:szCs w:val="18"/>
        </w:rPr>
        <w:t>Guide sur la protection respiratoire (Guide n° RG-1123-fr). Montréal, QC: IRSST.</w:t>
      </w:r>
      <w:r>
        <w:rPr>
          <w:sz w:val="18"/>
          <w:szCs w:val="18"/>
        </w:rPr>
        <w:t>)</w:t>
      </w:r>
    </w:p>
  </w:footnote>
  <w:footnote w:id="2">
    <w:p w14:paraId="092DCDAD" w14:textId="77777777" w:rsidR="008E2232" w:rsidRDefault="008E2232" w:rsidP="003303C5">
      <w:pPr>
        <w:pStyle w:val="Notedebasdepage"/>
      </w:pPr>
      <w:r>
        <w:rPr>
          <w:rStyle w:val="Appelnotedebasdep"/>
        </w:rPr>
        <w:footnoteRef/>
      </w:r>
      <w:r>
        <w:t xml:space="preserve"> </w:t>
      </w:r>
      <w:r w:rsidRPr="00AB7F80">
        <w:rPr>
          <w:sz w:val="18"/>
          <w:szCs w:val="18"/>
        </w:rPr>
        <w:t>Cocher le type d’APR et cartouche/filtre retenus.</w:t>
      </w:r>
    </w:p>
  </w:footnote>
  <w:footnote w:id="3">
    <w:p w14:paraId="092DCDAE" w14:textId="77777777" w:rsidR="008E2232" w:rsidRDefault="008E2232" w:rsidP="003303C5">
      <w:pPr>
        <w:pStyle w:val="Notedebasdepage"/>
      </w:pPr>
      <w:r>
        <w:rPr>
          <w:rStyle w:val="Appelnotedebasdep"/>
        </w:rPr>
        <w:footnoteRef/>
      </w:r>
      <w:r>
        <w:t xml:space="preserve"> </w:t>
      </w:r>
      <w:r w:rsidRPr="00AB7F80">
        <w:rPr>
          <w:sz w:val="18"/>
          <w:szCs w:val="18"/>
        </w:rPr>
        <w:t>L’APR ainsi que les filtres et/ou cartouches employés doi</w:t>
      </w:r>
      <w:r>
        <w:rPr>
          <w:sz w:val="18"/>
          <w:szCs w:val="18"/>
        </w:rPr>
        <w:t>ven</w:t>
      </w:r>
      <w:r w:rsidRPr="00AB7F80">
        <w:rPr>
          <w:sz w:val="18"/>
          <w:szCs w:val="18"/>
        </w:rPr>
        <w:t>t être certifié</w:t>
      </w:r>
      <w:r>
        <w:rPr>
          <w:sz w:val="18"/>
          <w:szCs w:val="18"/>
        </w:rPr>
        <w:t>s</w:t>
      </w:r>
      <w:r w:rsidRPr="00AB7F80">
        <w:rPr>
          <w:sz w:val="18"/>
          <w:szCs w:val="18"/>
        </w:rPr>
        <w:t xml:space="preserve"> par le NIOSH (art. 45.1, RSST).</w:t>
      </w:r>
    </w:p>
  </w:footnote>
  <w:footnote w:id="4">
    <w:p w14:paraId="092DCDAF" w14:textId="77777777" w:rsidR="008E2232" w:rsidRDefault="008E2232" w:rsidP="003303C5">
      <w:pPr>
        <w:pStyle w:val="Notedebasdepage"/>
      </w:pPr>
      <w:r>
        <w:rPr>
          <w:rStyle w:val="Appelnotedebasdep"/>
        </w:rPr>
        <w:footnoteRef/>
      </w:r>
      <w:r>
        <w:t xml:space="preserve"> </w:t>
      </w:r>
      <w:r w:rsidRPr="00AB7F80">
        <w:rPr>
          <w:sz w:val="18"/>
          <w:szCs w:val="18"/>
        </w:rPr>
        <w:t>Consulter l’</w:t>
      </w:r>
      <w:r>
        <w:rPr>
          <w:sz w:val="18"/>
          <w:szCs w:val="18"/>
        </w:rPr>
        <w:t>A</w:t>
      </w:r>
      <w:r w:rsidRPr="00AB7F80">
        <w:rPr>
          <w:sz w:val="18"/>
          <w:szCs w:val="18"/>
        </w:rPr>
        <w:t xml:space="preserve">nnexe </w:t>
      </w:r>
      <w:r>
        <w:rPr>
          <w:sz w:val="18"/>
          <w:szCs w:val="18"/>
        </w:rPr>
        <w:t>IV</w:t>
      </w:r>
      <w:r w:rsidRPr="00AB7F80">
        <w:rPr>
          <w:sz w:val="18"/>
          <w:szCs w:val="18"/>
        </w:rPr>
        <w:t xml:space="preserve"> pour la visualisation des exemples des types d’APR</w:t>
      </w:r>
      <w:r>
        <w:rPr>
          <w:sz w:val="18"/>
          <w:szCs w:val="18"/>
        </w:rPr>
        <w:t>, de</w:t>
      </w:r>
      <w:r w:rsidRPr="00AB7F80">
        <w:rPr>
          <w:sz w:val="18"/>
          <w:szCs w:val="18"/>
        </w:rPr>
        <w:t xml:space="preserve"> filtres</w:t>
      </w:r>
      <w:r>
        <w:rPr>
          <w:sz w:val="18"/>
          <w:szCs w:val="18"/>
        </w:rPr>
        <w:t xml:space="preserve"> et </w:t>
      </w:r>
      <w:r w:rsidRPr="00AB7F80">
        <w:rPr>
          <w:sz w:val="18"/>
          <w:szCs w:val="18"/>
        </w:rPr>
        <w:t>cartouches. La liste n’est pas exhaustive.</w:t>
      </w:r>
    </w:p>
  </w:footnote>
  <w:footnote w:id="5">
    <w:p w14:paraId="092DCDB0" w14:textId="4EFDF1E4" w:rsidR="008E2232" w:rsidRPr="00677B12" w:rsidRDefault="008E2232" w:rsidP="003303C5">
      <w:pPr>
        <w:pStyle w:val="Notedebasdepage"/>
        <w:rPr>
          <w:sz w:val="18"/>
          <w:szCs w:val="18"/>
          <w:highlight w:val="yellow"/>
        </w:rPr>
      </w:pPr>
      <w:r w:rsidRPr="00677B12">
        <w:rPr>
          <w:rStyle w:val="Appelnotedebasdep"/>
          <w:highlight w:val="yellow"/>
        </w:rPr>
        <w:footnoteRef/>
      </w:r>
      <w:r w:rsidRPr="00677B12">
        <w:rPr>
          <w:sz w:val="18"/>
          <w:szCs w:val="18"/>
          <w:highlight w:val="yellow"/>
        </w:rPr>
        <w:t xml:space="preserve"> Voir </w:t>
      </w:r>
      <w:r w:rsidR="00351B53">
        <w:rPr>
          <w:sz w:val="18"/>
          <w:szCs w:val="18"/>
          <w:highlight w:val="yellow"/>
        </w:rPr>
        <w:t>XXXXXX en annexe</w:t>
      </w:r>
    </w:p>
  </w:footnote>
  <w:footnote w:id="6">
    <w:p w14:paraId="092DCDB1" w14:textId="77777777" w:rsidR="008E2232" w:rsidRDefault="008E2232" w:rsidP="003303C5">
      <w:pPr>
        <w:pStyle w:val="Notedebasdepage"/>
      </w:pPr>
      <w:r w:rsidRPr="00677B12">
        <w:rPr>
          <w:rStyle w:val="Appelnotedebasdep"/>
          <w:highlight w:val="yellow"/>
        </w:rPr>
        <w:footnoteRef/>
      </w:r>
      <w:r w:rsidRPr="00677B12">
        <w:rPr>
          <w:sz w:val="18"/>
          <w:szCs w:val="18"/>
          <w:highlight w:val="yellow"/>
        </w:rPr>
        <w:t xml:space="preserve"> Référence à la norme CAN/CSA-Z94.4-11</w:t>
      </w:r>
    </w:p>
  </w:footnote>
  <w:footnote w:id="7">
    <w:p w14:paraId="092DCDB2" w14:textId="77777777" w:rsidR="008E2232" w:rsidRPr="00677B12" w:rsidRDefault="008E2232" w:rsidP="003303C5">
      <w:pPr>
        <w:pStyle w:val="Notedebasdepage"/>
        <w:rPr>
          <w:sz w:val="18"/>
          <w:szCs w:val="18"/>
        </w:rPr>
      </w:pPr>
      <w:r w:rsidRPr="00677B12">
        <w:rPr>
          <w:rStyle w:val="Appelnotedebasdep"/>
        </w:rPr>
        <w:footnoteRef/>
      </w:r>
      <w:r w:rsidRPr="00677B12">
        <w:rPr>
          <w:sz w:val="18"/>
          <w:szCs w:val="18"/>
        </w:rPr>
        <w:t xml:space="preserve"> Ouellet, C. et Labrecque C. (2023). </w:t>
      </w:r>
      <w:r w:rsidRPr="00677B12">
        <w:rPr>
          <w:i/>
          <w:sz w:val="18"/>
          <w:szCs w:val="18"/>
        </w:rPr>
        <w:t>Guide sur la protection respiratoire.</w:t>
      </w:r>
      <w:r w:rsidRPr="00677B12">
        <w:rPr>
          <w:sz w:val="18"/>
          <w:szCs w:val="18"/>
        </w:rPr>
        <w:t xml:space="preserve"> Annexe I p.71-73</w:t>
      </w:r>
    </w:p>
  </w:footnote>
  <w:footnote w:id="8">
    <w:p w14:paraId="092DCDB3" w14:textId="77777777" w:rsidR="008E2232" w:rsidRPr="00677B12" w:rsidRDefault="008E2232" w:rsidP="003303C5">
      <w:pPr>
        <w:pStyle w:val="Notedebasdepage"/>
        <w:rPr>
          <w:sz w:val="18"/>
          <w:szCs w:val="18"/>
        </w:rPr>
      </w:pPr>
      <w:r w:rsidRPr="00677B12">
        <w:rPr>
          <w:rStyle w:val="Appelnotedebasdep"/>
        </w:rPr>
        <w:footnoteRef/>
      </w:r>
      <w:r w:rsidRPr="00677B12">
        <w:t xml:space="preserve"> </w:t>
      </w:r>
      <w:r w:rsidRPr="00677B12">
        <w:rPr>
          <w:sz w:val="18"/>
          <w:szCs w:val="18"/>
        </w:rPr>
        <w:t xml:space="preserve">Ouellet, C. et Labrecque C. (2023). </w:t>
      </w:r>
      <w:r w:rsidRPr="00677B12">
        <w:rPr>
          <w:i/>
          <w:sz w:val="18"/>
          <w:szCs w:val="18"/>
        </w:rPr>
        <w:t>Guide sur la protection respiratoire.</w:t>
      </w:r>
      <w:r w:rsidRPr="00677B12">
        <w:rPr>
          <w:sz w:val="18"/>
          <w:szCs w:val="18"/>
        </w:rPr>
        <w:t xml:space="preserve"> Annexe F p.66-67</w:t>
      </w:r>
    </w:p>
  </w:footnote>
  <w:footnote w:id="9">
    <w:p w14:paraId="092DCDB4" w14:textId="77777777" w:rsidR="008E2232" w:rsidRPr="00677B12" w:rsidRDefault="008E2232" w:rsidP="003303C5">
      <w:pPr>
        <w:pStyle w:val="Notedebasdepage"/>
        <w:rPr>
          <w:sz w:val="18"/>
          <w:szCs w:val="18"/>
        </w:rPr>
      </w:pPr>
      <w:r w:rsidRPr="00677B12">
        <w:rPr>
          <w:rStyle w:val="Appelnotedebasdep"/>
        </w:rPr>
        <w:footnoteRef/>
      </w:r>
      <w:r w:rsidRPr="00677B12">
        <w:rPr>
          <w:sz w:val="18"/>
          <w:szCs w:val="18"/>
        </w:rPr>
        <w:t xml:space="preserve"> Ouellet, C. et Labrecque C. (2023). </w:t>
      </w:r>
      <w:r w:rsidRPr="00677B12">
        <w:rPr>
          <w:i/>
          <w:sz w:val="18"/>
          <w:szCs w:val="18"/>
        </w:rPr>
        <w:t>Guide sur la protection respiratoire.</w:t>
      </w:r>
      <w:r w:rsidRPr="00677B12">
        <w:rPr>
          <w:sz w:val="18"/>
          <w:szCs w:val="18"/>
        </w:rPr>
        <w:t xml:space="preserve"> Annexe H p.70</w:t>
      </w:r>
    </w:p>
  </w:footnote>
  <w:footnote w:id="10">
    <w:p w14:paraId="092DCDB5" w14:textId="77777777" w:rsidR="008E2232" w:rsidRPr="00677B12" w:rsidRDefault="008E2232" w:rsidP="003303C5">
      <w:pPr>
        <w:pStyle w:val="Notedebasdepage"/>
        <w:rPr>
          <w:sz w:val="18"/>
          <w:szCs w:val="18"/>
        </w:rPr>
      </w:pPr>
      <w:r w:rsidRPr="00677B12">
        <w:rPr>
          <w:rStyle w:val="Appelnotedebasdep"/>
        </w:rPr>
        <w:footnoteRef/>
      </w:r>
      <w:r w:rsidRPr="00677B12">
        <w:t xml:space="preserve"> </w:t>
      </w:r>
      <w:r w:rsidRPr="00677B12">
        <w:rPr>
          <w:sz w:val="18"/>
          <w:szCs w:val="18"/>
        </w:rPr>
        <w:t xml:space="preserve">Ouellet, C. et Labrecque C. (2023). </w:t>
      </w:r>
      <w:r w:rsidRPr="00677B12">
        <w:rPr>
          <w:i/>
          <w:sz w:val="18"/>
          <w:szCs w:val="18"/>
        </w:rPr>
        <w:t>Guide sur la protection respiratoire.</w:t>
      </w:r>
      <w:r w:rsidRPr="00677B12">
        <w:rPr>
          <w:sz w:val="18"/>
          <w:szCs w:val="18"/>
        </w:rPr>
        <w:t xml:space="preserve"> Annexe H p.70</w:t>
      </w:r>
    </w:p>
  </w:footnote>
  <w:footnote w:id="11">
    <w:p w14:paraId="092DCDB6" w14:textId="77777777" w:rsidR="008E2232" w:rsidRDefault="008E2232" w:rsidP="003303C5">
      <w:pPr>
        <w:pStyle w:val="Notedebasdepage"/>
        <w:ind w:left="170" w:hanging="170"/>
      </w:pPr>
      <w:r w:rsidRPr="00677B12">
        <w:rPr>
          <w:rStyle w:val="Appelnotedebasdep"/>
        </w:rPr>
        <w:footnoteRef/>
      </w:r>
      <w:r w:rsidRPr="00677B12">
        <w:rPr>
          <w:sz w:val="22"/>
          <w:szCs w:val="22"/>
        </w:rPr>
        <w:t xml:space="preserve"> </w:t>
      </w:r>
      <w:r w:rsidRPr="00677B12">
        <w:rPr>
          <w:sz w:val="18"/>
          <w:szCs w:val="18"/>
        </w:rPr>
        <w:t xml:space="preserve">À vérifier avec le fournisseur de vos cartouches ou filtres. Cela dépend de la nature du contaminant et de la concentration dans l’air. Pour plus de détails lire : Ouellet, C. et Labrecque C. (2023). </w:t>
      </w:r>
      <w:r w:rsidRPr="00677B12">
        <w:rPr>
          <w:i/>
          <w:sz w:val="18"/>
          <w:szCs w:val="18"/>
        </w:rPr>
        <w:t>Guide sur la protection respiratoire.</w:t>
      </w:r>
      <w:r w:rsidRPr="00677B12">
        <w:rPr>
          <w:sz w:val="18"/>
          <w:szCs w:val="18"/>
        </w:rPr>
        <w:t xml:space="preserve"> p.25-27</w:t>
      </w:r>
    </w:p>
  </w:footnote>
  <w:footnote w:id="12">
    <w:p w14:paraId="092DCDB7" w14:textId="1D947CA2" w:rsidR="008E2232" w:rsidRDefault="008E2232" w:rsidP="003303C5">
      <w:pPr>
        <w:pStyle w:val="Notedebasdepage"/>
      </w:pPr>
      <w:r>
        <w:rPr>
          <w:rStyle w:val="Appelnotedebasdep"/>
        </w:rPr>
        <w:footnoteRef/>
      </w:r>
      <w:r>
        <w:t xml:space="preserve"> </w:t>
      </w:r>
      <w:r>
        <w:rPr>
          <w:rFonts w:cstheme="minorHAnsi"/>
        </w:rPr>
        <w:t xml:space="preserve">Contenu adapté de la fiche technique numéro 7, disponible sur le portail du RSPSAT (Réseau de santé publique en santé au travail) : </w:t>
      </w:r>
      <w:hyperlink r:id="rId1" w:history="1">
        <w:r w:rsidRPr="00743748">
          <w:rPr>
            <w:rStyle w:val="Lienhypertexte"/>
            <w:rFonts w:cstheme="minorHAnsi"/>
          </w:rPr>
          <w:t>https://www.santeautravail.qc.ca/web/rspsat/dossiers/protection-respiratoire/fiches-techniques-sur-les-equipements</w:t>
        </w:r>
      </w:hyperlink>
      <w:r>
        <w:rPr>
          <w:rFonts w:cstheme="minorHAnsi"/>
        </w:rPr>
        <w:t xml:space="preserve"> </w:t>
      </w:r>
    </w:p>
  </w:footnote>
  <w:footnote w:id="13">
    <w:p w14:paraId="092DCDB8" w14:textId="77777777" w:rsidR="008E2232" w:rsidRPr="00DD3E24" w:rsidRDefault="008E2232" w:rsidP="00F714FB">
      <w:pPr>
        <w:pStyle w:val="Notedebasdepage"/>
        <w:ind w:left="288" w:right="3510" w:hanging="288"/>
        <w:jc w:val="both"/>
        <w:rPr>
          <w:color w:val="333399"/>
          <w:sz w:val="17"/>
        </w:rPr>
      </w:pPr>
      <w:r w:rsidRPr="00563148">
        <w:rPr>
          <w:rStyle w:val="Appelnotedebasdep"/>
          <w:sz w:val="17"/>
        </w:rPr>
        <w:footnoteRef/>
      </w:r>
      <w:r w:rsidRPr="00563148">
        <w:rPr>
          <w:sz w:val="17"/>
        </w:rPr>
        <w:t xml:space="preserve"> </w:t>
      </w:r>
      <w:r w:rsidRPr="00563148">
        <w:rPr>
          <w:sz w:val="17"/>
        </w:rPr>
        <w:tab/>
      </w:r>
      <w:r w:rsidRPr="006528A7">
        <w:t>Quelques cartouches possèdent des indicateurs de fin de service; ces cartouches doivent être changées dès que le dispositif signale la fin de service. Cependant, la plupart des cartouches n'en possèdent pas et le calendrier de changement doit être effectué à partir de données objectives telles que les courbes établies par les fournisseurs, les mesures expérimentales, les modèles de prédiction mathématique ou les simulations en milieu de travail.</w:t>
      </w:r>
    </w:p>
  </w:footnote>
  <w:footnote w:id="14">
    <w:p w14:paraId="092DCDB9" w14:textId="77777777" w:rsidR="008E2232" w:rsidRDefault="008E2232" w:rsidP="003303C5">
      <w:pPr>
        <w:pStyle w:val="Notedebasdepage"/>
      </w:pPr>
      <w:r>
        <w:rPr>
          <w:rStyle w:val="Appelnotedebasdep"/>
        </w:rPr>
        <w:footnoteRef/>
      </w:r>
      <w:r>
        <w:t xml:space="preserve"> </w:t>
      </w:r>
      <w:r w:rsidRPr="00647713">
        <w:rPr>
          <w:rFonts w:ascii="Calibri" w:hAnsi="Calibri"/>
          <w:sz w:val="18"/>
          <w:szCs w:val="18"/>
        </w:rPr>
        <w:t xml:space="preserve">Source : </w:t>
      </w:r>
      <w:r w:rsidRPr="00C23275">
        <w:rPr>
          <w:rFonts w:ascii="Calibri" w:hAnsi="Calibri"/>
          <w:sz w:val="18"/>
          <w:szCs w:val="18"/>
        </w:rPr>
        <w:t>https://www.3mcanada.ca/3M/fr_CA/company-ca/all-3m-products/~/Produits/Équipement-de-protection-individuelle/Respirateurs-réutilisables/?N=5002385+8711017+8720539+8720550+3294529206&amp;rt=r3</w:t>
      </w:r>
    </w:p>
  </w:footnote>
  <w:footnote w:id="15">
    <w:p w14:paraId="092DCDBA" w14:textId="77777777" w:rsidR="008E2232" w:rsidRDefault="008E2232" w:rsidP="003303C5">
      <w:pPr>
        <w:pStyle w:val="Notedebasdepage"/>
      </w:pPr>
      <w:r>
        <w:rPr>
          <w:rStyle w:val="Appelnotedebasdep"/>
        </w:rPr>
        <w:footnoteRef/>
      </w:r>
      <w:r>
        <w:t xml:space="preserve"> </w:t>
      </w:r>
      <w:r w:rsidRPr="00C10A42">
        <w:rPr>
          <w:sz w:val="18"/>
          <w:szCs w:val="18"/>
        </w:rPr>
        <w:t>Exemple de d</w:t>
      </w:r>
      <w:r>
        <w:rPr>
          <w:sz w:val="18"/>
          <w:szCs w:val="18"/>
        </w:rPr>
        <w:t>emi-masque</w:t>
      </w:r>
      <w:r w:rsidRPr="00647713">
        <w:rPr>
          <w:sz w:val="18"/>
          <w:szCs w:val="18"/>
        </w:rPr>
        <w:t xml:space="preserve"> </w:t>
      </w:r>
      <w:r>
        <w:rPr>
          <w:sz w:val="18"/>
          <w:szCs w:val="18"/>
        </w:rPr>
        <w:t xml:space="preserve">du fabricant </w:t>
      </w:r>
      <w:r w:rsidRPr="00647713">
        <w:rPr>
          <w:sz w:val="18"/>
          <w:szCs w:val="18"/>
        </w:rPr>
        <w:t>3M</w:t>
      </w:r>
      <w:r>
        <w:rPr>
          <w:sz w:val="18"/>
          <w:szCs w:val="18"/>
        </w:rPr>
        <w:t>.</w:t>
      </w:r>
    </w:p>
  </w:footnote>
  <w:footnote w:id="16">
    <w:p w14:paraId="092DCDBB" w14:textId="77777777" w:rsidR="008E2232" w:rsidRDefault="008E2232" w:rsidP="003303C5">
      <w:pPr>
        <w:pStyle w:val="Notedebasdepage"/>
      </w:pPr>
      <w:r>
        <w:rPr>
          <w:rStyle w:val="Appelnotedebasdep"/>
        </w:rPr>
        <w:footnoteRef/>
      </w:r>
      <w:r>
        <w:t xml:space="preserve"> </w:t>
      </w:r>
      <w:r w:rsidRPr="00647713">
        <w:rPr>
          <w:sz w:val="18"/>
          <w:szCs w:val="18"/>
        </w:rPr>
        <w:t xml:space="preserve">Ce tableau est </w:t>
      </w:r>
      <w:r>
        <w:rPr>
          <w:sz w:val="18"/>
          <w:szCs w:val="18"/>
        </w:rPr>
        <w:t>présenté à titre d’exemple d’équipements, avec</w:t>
      </w:r>
      <w:r w:rsidRPr="00647713">
        <w:rPr>
          <w:sz w:val="18"/>
          <w:szCs w:val="18"/>
        </w:rPr>
        <w:t xml:space="preserve"> </w:t>
      </w:r>
      <w:r>
        <w:rPr>
          <w:sz w:val="18"/>
          <w:szCs w:val="18"/>
        </w:rPr>
        <w:t>d</w:t>
      </w:r>
      <w:r w:rsidRPr="00647713">
        <w:rPr>
          <w:sz w:val="18"/>
          <w:szCs w:val="18"/>
        </w:rPr>
        <w:t xml:space="preserve">es éléments filtrants </w:t>
      </w:r>
      <w:r>
        <w:rPr>
          <w:sz w:val="18"/>
          <w:szCs w:val="18"/>
        </w:rPr>
        <w:t xml:space="preserve">du fabricant </w:t>
      </w:r>
      <w:r w:rsidRPr="00647713">
        <w:rPr>
          <w:sz w:val="18"/>
          <w:szCs w:val="18"/>
        </w:rPr>
        <w:t>3M</w:t>
      </w:r>
      <w:r>
        <w:rPr>
          <w:sz w:val="18"/>
          <w:szCs w:val="18"/>
        </w:rPr>
        <w:t xml:space="preserve"> uniquement.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DCD9C" w14:textId="77777777" w:rsidR="008E2232" w:rsidRPr="00AB3A37" w:rsidRDefault="008E2232" w:rsidP="000B7B07">
    <w:pPr>
      <w:pStyle w:val="En-tte"/>
      <w:ind w:left="-36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DCD9F" w14:textId="77777777" w:rsidR="008E2232" w:rsidRPr="00AB3A37" w:rsidRDefault="008E2232" w:rsidP="000B7B07">
    <w:pPr>
      <w:pStyle w:val="En-tte"/>
      <w:ind w:left="-36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DCDA3" w14:textId="77777777" w:rsidR="008E2232" w:rsidRPr="00AB3A37" w:rsidRDefault="008E2232" w:rsidP="00AD256E">
    <w:pPr>
      <w:pStyle w:val="En-tte"/>
      <w:ind w:left="-3600"/>
      <w:jc w:val="right"/>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DCDA7" w14:textId="77777777" w:rsidR="008E2232" w:rsidRPr="00AB3A37" w:rsidRDefault="008E2232" w:rsidP="00AD256E">
    <w:pPr>
      <w:pStyle w:val="En-tte"/>
      <w:ind w:left="-3600"/>
      <w:jc w:val="right"/>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DCDA8" w14:textId="77777777" w:rsidR="008E2232" w:rsidRPr="00AB3A37" w:rsidRDefault="008E2232" w:rsidP="00AD256E">
    <w:pPr>
      <w:pStyle w:val="En-tte"/>
      <w:ind w:left="-3600"/>
      <w:jc w:val="right"/>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DCDA9" w14:textId="77777777" w:rsidR="008E2232" w:rsidRPr="00AB3A37" w:rsidRDefault="008E2232" w:rsidP="000B7B07">
    <w:pPr>
      <w:pStyle w:val="En-tte"/>
      <w:ind w:left="-36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61E3E34"/>
    <w:lvl w:ilvl="0">
      <w:start w:val="1"/>
      <w:numFmt w:val="bullet"/>
      <w:pStyle w:val="Listepuces"/>
      <w:lvlText w:val="•"/>
      <w:lvlJc w:val="left"/>
      <w:pPr>
        <w:ind w:left="360" w:hanging="360"/>
      </w:pPr>
      <w:rPr>
        <w:rFonts w:ascii="Whitney-Book SC" w:hAnsi="Whitney-Book SC" w:hint="default"/>
        <w:sz w:val="22"/>
      </w:rPr>
    </w:lvl>
  </w:abstractNum>
  <w:abstractNum w:abstractNumId="1" w15:restartNumberingAfterBreak="0">
    <w:nsid w:val="03EB7B3A"/>
    <w:multiLevelType w:val="hybridMultilevel"/>
    <w:tmpl w:val="51F0B440"/>
    <w:lvl w:ilvl="0" w:tplc="0C0C0001">
      <w:start w:val="1"/>
      <w:numFmt w:val="bullet"/>
      <w:lvlText w:val=""/>
      <w:lvlJc w:val="left"/>
      <w:pPr>
        <w:ind w:left="1080" w:hanging="360"/>
      </w:pPr>
      <w:rPr>
        <w:rFonts w:ascii="Symbol" w:hAnsi="Symbol" w:hint="default"/>
      </w:rPr>
    </w:lvl>
    <w:lvl w:ilvl="1" w:tplc="0C0C0003">
      <w:start w:val="1"/>
      <w:numFmt w:val="bullet"/>
      <w:lvlText w:val="o"/>
      <w:lvlJc w:val="left"/>
      <w:pPr>
        <w:ind w:left="1800" w:hanging="360"/>
      </w:pPr>
      <w:rPr>
        <w:rFonts w:ascii="Courier New" w:hAnsi="Courier New" w:cs="Courier New" w:hint="default"/>
      </w:rPr>
    </w:lvl>
    <w:lvl w:ilvl="2" w:tplc="0C0C0005">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2" w15:restartNumberingAfterBreak="0">
    <w:nsid w:val="10A37CD9"/>
    <w:multiLevelType w:val="hybridMultilevel"/>
    <w:tmpl w:val="F1C6DEF4"/>
    <w:lvl w:ilvl="0" w:tplc="0C0C000F">
      <w:start w:val="1"/>
      <w:numFmt w:val="decimal"/>
      <w:lvlText w:val="%1."/>
      <w:lvlJc w:val="left"/>
      <w:pPr>
        <w:ind w:left="360" w:hanging="360"/>
      </w:pPr>
      <w:rPr>
        <w:rFonts w:hint="default"/>
      </w:rPr>
    </w:lvl>
    <w:lvl w:ilvl="1" w:tplc="0C0C0019" w:tentative="1">
      <w:start w:val="1"/>
      <w:numFmt w:val="lowerLetter"/>
      <w:lvlText w:val="%2."/>
      <w:lvlJc w:val="left"/>
      <w:pPr>
        <w:ind w:left="1080" w:hanging="360"/>
      </w:pPr>
    </w:lvl>
    <w:lvl w:ilvl="2" w:tplc="0C0C001B" w:tentative="1">
      <w:start w:val="1"/>
      <w:numFmt w:val="lowerRoman"/>
      <w:lvlText w:val="%3."/>
      <w:lvlJc w:val="right"/>
      <w:pPr>
        <w:ind w:left="1800" w:hanging="180"/>
      </w:pPr>
    </w:lvl>
    <w:lvl w:ilvl="3" w:tplc="0C0C000F" w:tentative="1">
      <w:start w:val="1"/>
      <w:numFmt w:val="decimal"/>
      <w:lvlText w:val="%4."/>
      <w:lvlJc w:val="left"/>
      <w:pPr>
        <w:ind w:left="2520" w:hanging="360"/>
      </w:pPr>
    </w:lvl>
    <w:lvl w:ilvl="4" w:tplc="0C0C0019" w:tentative="1">
      <w:start w:val="1"/>
      <w:numFmt w:val="lowerLetter"/>
      <w:lvlText w:val="%5."/>
      <w:lvlJc w:val="left"/>
      <w:pPr>
        <w:ind w:left="3240" w:hanging="360"/>
      </w:pPr>
    </w:lvl>
    <w:lvl w:ilvl="5" w:tplc="0C0C001B" w:tentative="1">
      <w:start w:val="1"/>
      <w:numFmt w:val="lowerRoman"/>
      <w:lvlText w:val="%6."/>
      <w:lvlJc w:val="right"/>
      <w:pPr>
        <w:ind w:left="3960" w:hanging="180"/>
      </w:pPr>
    </w:lvl>
    <w:lvl w:ilvl="6" w:tplc="0C0C000F" w:tentative="1">
      <w:start w:val="1"/>
      <w:numFmt w:val="decimal"/>
      <w:lvlText w:val="%7."/>
      <w:lvlJc w:val="left"/>
      <w:pPr>
        <w:ind w:left="4680" w:hanging="360"/>
      </w:pPr>
    </w:lvl>
    <w:lvl w:ilvl="7" w:tplc="0C0C0019" w:tentative="1">
      <w:start w:val="1"/>
      <w:numFmt w:val="lowerLetter"/>
      <w:lvlText w:val="%8."/>
      <w:lvlJc w:val="left"/>
      <w:pPr>
        <w:ind w:left="5400" w:hanging="360"/>
      </w:pPr>
    </w:lvl>
    <w:lvl w:ilvl="8" w:tplc="0C0C001B" w:tentative="1">
      <w:start w:val="1"/>
      <w:numFmt w:val="lowerRoman"/>
      <w:lvlText w:val="%9."/>
      <w:lvlJc w:val="right"/>
      <w:pPr>
        <w:ind w:left="6120" w:hanging="180"/>
      </w:pPr>
    </w:lvl>
  </w:abstractNum>
  <w:abstractNum w:abstractNumId="3" w15:restartNumberingAfterBreak="0">
    <w:nsid w:val="1653175E"/>
    <w:multiLevelType w:val="hybridMultilevel"/>
    <w:tmpl w:val="34DEB9E6"/>
    <w:lvl w:ilvl="0" w:tplc="0C0C000F">
      <w:start w:val="1"/>
      <w:numFmt w:val="decimal"/>
      <w:lvlText w:val="%1."/>
      <w:lvlJc w:val="left"/>
      <w:pPr>
        <w:ind w:left="360" w:hanging="360"/>
      </w:pPr>
      <w:rPr>
        <w:rFonts w:hint="default"/>
      </w:rPr>
    </w:lvl>
    <w:lvl w:ilvl="1" w:tplc="0C0C0019" w:tentative="1">
      <w:start w:val="1"/>
      <w:numFmt w:val="lowerLetter"/>
      <w:lvlText w:val="%2."/>
      <w:lvlJc w:val="left"/>
      <w:pPr>
        <w:ind w:left="1080" w:hanging="360"/>
      </w:pPr>
    </w:lvl>
    <w:lvl w:ilvl="2" w:tplc="0C0C001B" w:tentative="1">
      <w:start w:val="1"/>
      <w:numFmt w:val="lowerRoman"/>
      <w:lvlText w:val="%3."/>
      <w:lvlJc w:val="right"/>
      <w:pPr>
        <w:ind w:left="1800" w:hanging="180"/>
      </w:pPr>
    </w:lvl>
    <w:lvl w:ilvl="3" w:tplc="0C0C000F" w:tentative="1">
      <w:start w:val="1"/>
      <w:numFmt w:val="decimal"/>
      <w:lvlText w:val="%4."/>
      <w:lvlJc w:val="left"/>
      <w:pPr>
        <w:ind w:left="2520" w:hanging="360"/>
      </w:pPr>
    </w:lvl>
    <w:lvl w:ilvl="4" w:tplc="0C0C0019" w:tentative="1">
      <w:start w:val="1"/>
      <w:numFmt w:val="lowerLetter"/>
      <w:lvlText w:val="%5."/>
      <w:lvlJc w:val="left"/>
      <w:pPr>
        <w:ind w:left="3240" w:hanging="360"/>
      </w:pPr>
    </w:lvl>
    <w:lvl w:ilvl="5" w:tplc="0C0C001B" w:tentative="1">
      <w:start w:val="1"/>
      <w:numFmt w:val="lowerRoman"/>
      <w:lvlText w:val="%6."/>
      <w:lvlJc w:val="right"/>
      <w:pPr>
        <w:ind w:left="3960" w:hanging="180"/>
      </w:pPr>
    </w:lvl>
    <w:lvl w:ilvl="6" w:tplc="0C0C000F" w:tentative="1">
      <w:start w:val="1"/>
      <w:numFmt w:val="decimal"/>
      <w:lvlText w:val="%7."/>
      <w:lvlJc w:val="left"/>
      <w:pPr>
        <w:ind w:left="4680" w:hanging="360"/>
      </w:pPr>
    </w:lvl>
    <w:lvl w:ilvl="7" w:tplc="0C0C0019" w:tentative="1">
      <w:start w:val="1"/>
      <w:numFmt w:val="lowerLetter"/>
      <w:lvlText w:val="%8."/>
      <w:lvlJc w:val="left"/>
      <w:pPr>
        <w:ind w:left="5400" w:hanging="360"/>
      </w:pPr>
    </w:lvl>
    <w:lvl w:ilvl="8" w:tplc="0C0C001B" w:tentative="1">
      <w:start w:val="1"/>
      <w:numFmt w:val="lowerRoman"/>
      <w:lvlText w:val="%9."/>
      <w:lvlJc w:val="right"/>
      <w:pPr>
        <w:ind w:left="6120" w:hanging="180"/>
      </w:pPr>
    </w:lvl>
  </w:abstractNum>
  <w:abstractNum w:abstractNumId="4" w15:restartNumberingAfterBreak="0">
    <w:nsid w:val="1D8F2160"/>
    <w:multiLevelType w:val="hybridMultilevel"/>
    <w:tmpl w:val="11A42DEC"/>
    <w:lvl w:ilvl="0" w:tplc="DFB81E9C">
      <w:start w:val="1"/>
      <w:numFmt w:val="bullet"/>
      <w:lvlText w:val="•"/>
      <w:lvlJc w:val="left"/>
      <w:pPr>
        <w:ind w:left="1080" w:hanging="360"/>
      </w:pPr>
      <w:rPr>
        <w:rFonts w:ascii="Whitney-Book SC" w:hAnsi="Whitney-Book SC"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5" w15:restartNumberingAfterBreak="0">
    <w:nsid w:val="40570C94"/>
    <w:multiLevelType w:val="hybridMultilevel"/>
    <w:tmpl w:val="6146496E"/>
    <w:lvl w:ilvl="0" w:tplc="0C0C000D">
      <w:start w:val="1"/>
      <w:numFmt w:val="bullet"/>
      <w:lvlText w:val=""/>
      <w:lvlJc w:val="left"/>
      <w:pPr>
        <w:ind w:left="1080" w:hanging="360"/>
      </w:pPr>
      <w:rPr>
        <w:rFonts w:ascii="Wingdings" w:hAnsi="Wingdings" w:hint="default"/>
      </w:rPr>
    </w:lvl>
    <w:lvl w:ilvl="1" w:tplc="0C0C0003">
      <w:start w:val="1"/>
      <w:numFmt w:val="bullet"/>
      <w:lvlText w:val="o"/>
      <w:lvlJc w:val="left"/>
      <w:pPr>
        <w:ind w:left="1800" w:hanging="360"/>
      </w:pPr>
      <w:rPr>
        <w:rFonts w:ascii="Courier New" w:hAnsi="Courier New" w:cs="Courier New" w:hint="default"/>
      </w:rPr>
    </w:lvl>
    <w:lvl w:ilvl="2" w:tplc="0C0C0005">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6" w15:restartNumberingAfterBreak="0">
    <w:nsid w:val="4B4858DB"/>
    <w:multiLevelType w:val="hybridMultilevel"/>
    <w:tmpl w:val="2CBEFFFA"/>
    <w:lvl w:ilvl="0" w:tplc="AE48A5E0">
      <w:start w:val="1"/>
      <w:numFmt w:val="decimal"/>
      <w:pStyle w:val="Titre2"/>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7" w15:restartNumberingAfterBreak="0">
    <w:nsid w:val="7457776A"/>
    <w:multiLevelType w:val="hybridMultilevel"/>
    <w:tmpl w:val="1C183C4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15:restartNumberingAfterBreak="0">
    <w:nsid w:val="77666502"/>
    <w:multiLevelType w:val="hybridMultilevel"/>
    <w:tmpl w:val="73503940"/>
    <w:lvl w:ilvl="0" w:tplc="8284A4AC">
      <w:start w:val="2"/>
      <w:numFmt w:val="bullet"/>
      <w:lvlText w:val="-"/>
      <w:lvlJc w:val="left"/>
      <w:pPr>
        <w:ind w:left="720" w:hanging="360"/>
      </w:pPr>
      <w:rPr>
        <w:rFonts w:ascii="Times New Roman" w:eastAsia="Times New Roman" w:hAnsi="Times New Roman" w:cs="Times New Roman"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15:restartNumberingAfterBreak="0">
    <w:nsid w:val="7B320AE7"/>
    <w:multiLevelType w:val="hybridMultilevel"/>
    <w:tmpl w:val="C3AEA594"/>
    <w:lvl w:ilvl="0" w:tplc="0C0C0001">
      <w:start w:val="1"/>
      <w:numFmt w:val="bullet"/>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num w:numId="1">
    <w:abstractNumId w:val="4"/>
  </w:num>
  <w:num w:numId="2">
    <w:abstractNumId w:val="0"/>
  </w:num>
  <w:num w:numId="3">
    <w:abstractNumId w:val="2"/>
  </w:num>
  <w:num w:numId="4">
    <w:abstractNumId w:val="6"/>
  </w:num>
  <w:num w:numId="5">
    <w:abstractNumId w:val="8"/>
  </w:num>
  <w:num w:numId="6">
    <w:abstractNumId w:val="5"/>
  </w:num>
  <w:num w:numId="7">
    <w:abstractNumId w:val="1"/>
  </w:num>
  <w:num w:numId="8">
    <w:abstractNumId w:val="7"/>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79"/>
  <w:doNotHyphenateCaps/>
  <w:evenAndOddHeaders/>
  <w:drawingGridHorizontalSpacing w:val="187"/>
  <w:drawingGridVerticalSpacing w:val="187"/>
  <w:doNotUseMarginsForDrawingGridOrigin/>
  <w:drawingGridHorizontalOrigin w:val="1699"/>
  <w:drawingGridVerticalOrigin w:val="1987"/>
  <w:doNotShadeFormData/>
  <w:noPunctuationKerning/>
  <w:characterSpacingControl w:val="doNotCompress"/>
  <w:hdrShapeDefaults>
    <o:shapedefaults v:ext="edit" spidmax="2049">
      <o:colormru v:ext="edit" colors="#e6e8d0"/>
    </o:shapedefaults>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AC2"/>
    <w:rsid w:val="00014702"/>
    <w:rsid w:val="000254B6"/>
    <w:rsid w:val="00047F78"/>
    <w:rsid w:val="00066CD5"/>
    <w:rsid w:val="00080C5E"/>
    <w:rsid w:val="00091D05"/>
    <w:rsid w:val="000A1BDF"/>
    <w:rsid w:val="000A2016"/>
    <w:rsid w:val="000B7B07"/>
    <w:rsid w:val="000E392C"/>
    <w:rsid w:val="000E6FBA"/>
    <w:rsid w:val="000E7AFD"/>
    <w:rsid w:val="000F2259"/>
    <w:rsid w:val="00103F0B"/>
    <w:rsid w:val="001065AF"/>
    <w:rsid w:val="001371C1"/>
    <w:rsid w:val="00152CF7"/>
    <w:rsid w:val="001606DB"/>
    <w:rsid w:val="00193F7C"/>
    <w:rsid w:val="001A0416"/>
    <w:rsid w:val="001B6E24"/>
    <w:rsid w:val="001C3D87"/>
    <w:rsid w:val="001D396B"/>
    <w:rsid w:val="001E2B38"/>
    <w:rsid w:val="0022041D"/>
    <w:rsid w:val="002309AC"/>
    <w:rsid w:val="00231326"/>
    <w:rsid w:val="00246274"/>
    <w:rsid w:val="00247414"/>
    <w:rsid w:val="00252FAD"/>
    <w:rsid w:val="002533B0"/>
    <w:rsid w:val="00253A61"/>
    <w:rsid w:val="00266A1C"/>
    <w:rsid w:val="002720B0"/>
    <w:rsid w:val="00287787"/>
    <w:rsid w:val="002B2B1F"/>
    <w:rsid w:val="002B7B23"/>
    <w:rsid w:val="002E460E"/>
    <w:rsid w:val="003007EE"/>
    <w:rsid w:val="00307F6B"/>
    <w:rsid w:val="0031218C"/>
    <w:rsid w:val="00325052"/>
    <w:rsid w:val="003303C5"/>
    <w:rsid w:val="00334F0C"/>
    <w:rsid w:val="00351B53"/>
    <w:rsid w:val="00352879"/>
    <w:rsid w:val="00360448"/>
    <w:rsid w:val="0036501D"/>
    <w:rsid w:val="00375CA4"/>
    <w:rsid w:val="00390B14"/>
    <w:rsid w:val="00390FC7"/>
    <w:rsid w:val="003913A7"/>
    <w:rsid w:val="003A37E5"/>
    <w:rsid w:val="003A3D93"/>
    <w:rsid w:val="003D3902"/>
    <w:rsid w:val="003F1F76"/>
    <w:rsid w:val="003F36AD"/>
    <w:rsid w:val="00430590"/>
    <w:rsid w:val="00441798"/>
    <w:rsid w:val="00484A6D"/>
    <w:rsid w:val="004853B0"/>
    <w:rsid w:val="004A61FD"/>
    <w:rsid w:val="004B6737"/>
    <w:rsid w:val="004C75D1"/>
    <w:rsid w:val="004F074A"/>
    <w:rsid w:val="004F4F8A"/>
    <w:rsid w:val="0051019B"/>
    <w:rsid w:val="005131EA"/>
    <w:rsid w:val="00517F31"/>
    <w:rsid w:val="00527F6B"/>
    <w:rsid w:val="00532019"/>
    <w:rsid w:val="00533A21"/>
    <w:rsid w:val="00544F44"/>
    <w:rsid w:val="0057617E"/>
    <w:rsid w:val="00583BA3"/>
    <w:rsid w:val="005C63AD"/>
    <w:rsid w:val="005D5B93"/>
    <w:rsid w:val="005F42C9"/>
    <w:rsid w:val="00601D49"/>
    <w:rsid w:val="0061116C"/>
    <w:rsid w:val="006226BF"/>
    <w:rsid w:val="0062406D"/>
    <w:rsid w:val="0063261D"/>
    <w:rsid w:val="006438E4"/>
    <w:rsid w:val="00662D62"/>
    <w:rsid w:val="00696E5A"/>
    <w:rsid w:val="006B1E75"/>
    <w:rsid w:val="006C0940"/>
    <w:rsid w:val="006C1CDE"/>
    <w:rsid w:val="006D274F"/>
    <w:rsid w:val="006F156E"/>
    <w:rsid w:val="006F6481"/>
    <w:rsid w:val="007042D4"/>
    <w:rsid w:val="00711C43"/>
    <w:rsid w:val="00727396"/>
    <w:rsid w:val="007378CB"/>
    <w:rsid w:val="00752530"/>
    <w:rsid w:val="007547C2"/>
    <w:rsid w:val="00757F8B"/>
    <w:rsid w:val="00777CC9"/>
    <w:rsid w:val="00794661"/>
    <w:rsid w:val="007A22A3"/>
    <w:rsid w:val="007A5583"/>
    <w:rsid w:val="007B066F"/>
    <w:rsid w:val="007C288E"/>
    <w:rsid w:val="007D00D4"/>
    <w:rsid w:val="007F4275"/>
    <w:rsid w:val="00810135"/>
    <w:rsid w:val="00810A11"/>
    <w:rsid w:val="008302BE"/>
    <w:rsid w:val="00834795"/>
    <w:rsid w:val="0085568F"/>
    <w:rsid w:val="008A7700"/>
    <w:rsid w:val="008B0B1D"/>
    <w:rsid w:val="008B35E1"/>
    <w:rsid w:val="008C3606"/>
    <w:rsid w:val="008C3D45"/>
    <w:rsid w:val="008D47AE"/>
    <w:rsid w:val="008E20B4"/>
    <w:rsid w:val="008E2232"/>
    <w:rsid w:val="008E2AD2"/>
    <w:rsid w:val="00902B2F"/>
    <w:rsid w:val="009411FE"/>
    <w:rsid w:val="0094379A"/>
    <w:rsid w:val="0094742D"/>
    <w:rsid w:val="0096773C"/>
    <w:rsid w:val="009939D4"/>
    <w:rsid w:val="00994868"/>
    <w:rsid w:val="009949EC"/>
    <w:rsid w:val="009A0E25"/>
    <w:rsid w:val="009A2C01"/>
    <w:rsid w:val="009A5B2B"/>
    <w:rsid w:val="009C7B2F"/>
    <w:rsid w:val="009D17FB"/>
    <w:rsid w:val="009D2DF6"/>
    <w:rsid w:val="009E6DA5"/>
    <w:rsid w:val="00A00E12"/>
    <w:rsid w:val="00A1586E"/>
    <w:rsid w:val="00A15951"/>
    <w:rsid w:val="00A21723"/>
    <w:rsid w:val="00A41173"/>
    <w:rsid w:val="00A41220"/>
    <w:rsid w:val="00A43809"/>
    <w:rsid w:val="00A45735"/>
    <w:rsid w:val="00A553A9"/>
    <w:rsid w:val="00A63F13"/>
    <w:rsid w:val="00A8060D"/>
    <w:rsid w:val="00AA4E5E"/>
    <w:rsid w:val="00AA63BA"/>
    <w:rsid w:val="00AB2F7C"/>
    <w:rsid w:val="00AB3A37"/>
    <w:rsid w:val="00AB4B6A"/>
    <w:rsid w:val="00AB4C39"/>
    <w:rsid w:val="00AC5A27"/>
    <w:rsid w:val="00AD1AFC"/>
    <w:rsid w:val="00AD256E"/>
    <w:rsid w:val="00AE306F"/>
    <w:rsid w:val="00AE3221"/>
    <w:rsid w:val="00B11072"/>
    <w:rsid w:val="00B54864"/>
    <w:rsid w:val="00B579BE"/>
    <w:rsid w:val="00B662FA"/>
    <w:rsid w:val="00B678EE"/>
    <w:rsid w:val="00B7085B"/>
    <w:rsid w:val="00B712B7"/>
    <w:rsid w:val="00B80906"/>
    <w:rsid w:val="00B82B7F"/>
    <w:rsid w:val="00B930E1"/>
    <w:rsid w:val="00BA110C"/>
    <w:rsid w:val="00BA4D8A"/>
    <w:rsid w:val="00BB0ABD"/>
    <w:rsid w:val="00BB41D1"/>
    <w:rsid w:val="00BB72F8"/>
    <w:rsid w:val="00BB733F"/>
    <w:rsid w:val="00BC3154"/>
    <w:rsid w:val="00BC40FE"/>
    <w:rsid w:val="00BD2B88"/>
    <w:rsid w:val="00BD38FF"/>
    <w:rsid w:val="00BD7A8D"/>
    <w:rsid w:val="00BF1AB8"/>
    <w:rsid w:val="00BF690C"/>
    <w:rsid w:val="00C20AEF"/>
    <w:rsid w:val="00C54371"/>
    <w:rsid w:val="00C55C32"/>
    <w:rsid w:val="00C870D6"/>
    <w:rsid w:val="00C94B2A"/>
    <w:rsid w:val="00C968DB"/>
    <w:rsid w:val="00CB7B66"/>
    <w:rsid w:val="00CF0652"/>
    <w:rsid w:val="00CF4691"/>
    <w:rsid w:val="00CF5CDA"/>
    <w:rsid w:val="00CF7023"/>
    <w:rsid w:val="00D24272"/>
    <w:rsid w:val="00D4645E"/>
    <w:rsid w:val="00D464AA"/>
    <w:rsid w:val="00D50A8D"/>
    <w:rsid w:val="00D66BEF"/>
    <w:rsid w:val="00D9452E"/>
    <w:rsid w:val="00DB21A6"/>
    <w:rsid w:val="00DE6F01"/>
    <w:rsid w:val="00DE7BFF"/>
    <w:rsid w:val="00DF28C7"/>
    <w:rsid w:val="00DF76BA"/>
    <w:rsid w:val="00E1345B"/>
    <w:rsid w:val="00E4474D"/>
    <w:rsid w:val="00E5720D"/>
    <w:rsid w:val="00E63522"/>
    <w:rsid w:val="00E648C0"/>
    <w:rsid w:val="00E65A48"/>
    <w:rsid w:val="00E71341"/>
    <w:rsid w:val="00E86F5F"/>
    <w:rsid w:val="00E87F75"/>
    <w:rsid w:val="00E9108F"/>
    <w:rsid w:val="00E95407"/>
    <w:rsid w:val="00EB496C"/>
    <w:rsid w:val="00EB7A1E"/>
    <w:rsid w:val="00EC2FF3"/>
    <w:rsid w:val="00EE22C9"/>
    <w:rsid w:val="00EE6BDD"/>
    <w:rsid w:val="00F0458E"/>
    <w:rsid w:val="00F04DC4"/>
    <w:rsid w:val="00F25A19"/>
    <w:rsid w:val="00F27726"/>
    <w:rsid w:val="00F31F9C"/>
    <w:rsid w:val="00F34FC5"/>
    <w:rsid w:val="00F53487"/>
    <w:rsid w:val="00F60788"/>
    <w:rsid w:val="00F64FEB"/>
    <w:rsid w:val="00F714FB"/>
    <w:rsid w:val="00F76904"/>
    <w:rsid w:val="00F8363A"/>
    <w:rsid w:val="00F84AC2"/>
    <w:rsid w:val="00F87F0D"/>
    <w:rsid w:val="00FB4847"/>
    <w:rsid w:val="00FC6B59"/>
    <w:rsid w:val="00FD13A1"/>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e6e8d0"/>
    </o:shapedefaults>
    <o:shapelayout v:ext="edit">
      <o:idmap v:ext="edit" data="1"/>
    </o:shapelayout>
  </w:shapeDefaults>
  <w:decimalSymbol w:val=","/>
  <w:listSeparator w:val=";"/>
  <w14:docId w14:val="092DCB4C"/>
  <w15:docId w15:val="{C838BC66-8FC3-4492-B4DF-0FB63CBFF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fr-CA" w:eastAsia="fr-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3F13"/>
    <w:pPr>
      <w:spacing w:after="200" w:line="276" w:lineRule="auto"/>
    </w:pPr>
    <w:rPr>
      <w:sz w:val="22"/>
      <w:szCs w:val="22"/>
      <w:lang w:eastAsia="en-US" w:bidi="en-US"/>
    </w:rPr>
  </w:style>
  <w:style w:type="paragraph" w:styleId="Titre1">
    <w:name w:val="heading 1"/>
    <w:basedOn w:val="Normal"/>
    <w:next w:val="Normal"/>
    <w:link w:val="Titre1Car"/>
    <w:uiPriority w:val="9"/>
    <w:qFormat/>
    <w:rsid w:val="003303C5"/>
    <w:pPr>
      <w:spacing w:after="0"/>
      <w:contextualSpacing/>
      <w:outlineLvl w:val="0"/>
    </w:pPr>
    <w:rPr>
      <w:b/>
      <w:bCs/>
      <w:sz w:val="28"/>
      <w:szCs w:val="28"/>
    </w:rPr>
  </w:style>
  <w:style w:type="paragraph" w:styleId="Titre2">
    <w:name w:val="heading 2"/>
    <w:basedOn w:val="Normal"/>
    <w:next w:val="Normal"/>
    <w:link w:val="Titre2Car"/>
    <w:uiPriority w:val="9"/>
    <w:unhideWhenUsed/>
    <w:qFormat/>
    <w:rsid w:val="003303C5"/>
    <w:pPr>
      <w:numPr>
        <w:numId w:val="4"/>
      </w:numPr>
      <w:spacing w:before="200" w:after="0"/>
      <w:ind w:left="420"/>
      <w:outlineLvl w:val="1"/>
    </w:pPr>
    <w:rPr>
      <w:rFonts w:asciiTheme="minorHAnsi" w:eastAsiaTheme="minorHAnsi" w:hAnsiTheme="minorHAnsi" w:cstheme="minorBidi"/>
      <w:b/>
      <w:bCs/>
      <w:sz w:val="28"/>
      <w:szCs w:val="26"/>
    </w:rPr>
  </w:style>
  <w:style w:type="paragraph" w:styleId="Titre3">
    <w:name w:val="heading 3"/>
    <w:basedOn w:val="Normal"/>
    <w:next w:val="Normal"/>
    <w:link w:val="Titre3Car"/>
    <w:uiPriority w:val="9"/>
    <w:unhideWhenUsed/>
    <w:qFormat/>
    <w:rsid w:val="00A63F13"/>
    <w:pPr>
      <w:spacing w:before="200" w:after="0" w:line="271" w:lineRule="auto"/>
      <w:outlineLvl w:val="2"/>
    </w:pPr>
    <w:rPr>
      <w:b/>
      <w:bCs/>
      <w:sz w:val="24"/>
    </w:rPr>
  </w:style>
  <w:style w:type="paragraph" w:styleId="Titre4">
    <w:name w:val="heading 4"/>
    <w:basedOn w:val="Normal"/>
    <w:next w:val="Normal"/>
    <w:link w:val="Titre4Car"/>
    <w:uiPriority w:val="9"/>
    <w:semiHidden/>
    <w:unhideWhenUsed/>
    <w:qFormat/>
    <w:rsid w:val="00BB72F8"/>
    <w:pPr>
      <w:spacing w:before="200" w:after="0"/>
      <w:outlineLvl w:val="3"/>
    </w:pPr>
    <w:rPr>
      <w:rFonts w:ascii="Cambria" w:hAnsi="Cambria"/>
      <w:b/>
      <w:bCs/>
      <w:i/>
      <w:iCs/>
    </w:rPr>
  </w:style>
  <w:style w:type="paragraph" w:styleId="Titre5">
    <w:name w:val="heading 5"/>
    <w:basedOn w:val="Normal"/>
    <w:next w:val="Normal"/>
    <w:link w:val="Titre5Car"/>
    <w:uiPriority w:val="9"/>
    <w:semiHidden/>
    <w:unhideWhenUsed/>
    <w:qFormat/>
    <w:rsid w:val="00BB72F8"/>
    <w:pPr>
      <w:spacing w:before="200" w:after="0"/>
      <w:outlineLvl w:val="4"/>
    </w:pPr>
    <w:rPr>
      <w:rFonts w:ascii="Cambria" w:hAnsi="Cambria"/>
      <w:b/>
      <w:bCs/>
      <w:color w:val="7F7F7F"/>
    </w:rPr>
  </w:style>
  <w:style w:type="paragraph" w:styleId="Titre6">
    <w:name w:val="heading 6"/>
    <w:basedOn w:val="Normal"/>
    <w:next w:val="Normal"/>
    <w:link w:val="Titre6Car"/>
    <w:uiPriority w:val="9"/>
    <w:semiHidden/>
    <w:unhideWhenUsed/>
    <w:qFormat/>
    <w:rsid w:val="00BB72F8"/>
    <w:pPr>
      <w:spacing w:after="0" w:line="271" w:lineRule="auto"/>
      <w:outlineLvl w:val="5"/>
    </w:pPr>
    <w:rPr>
      <w:rFonts w:ascii="Cambria" w:hAnsi="Cambria"/>
      <w:b/>
      <w:bCs/>
      <w:i/>
      <w:iCs/>
      <w:color w:val="7F7F7F"/>
    </w:rPr>
  </w:style>
  <w:style w:type="paragraph" w:styleId="Titre7">
    <w:name w:val="heading 7"/>
    <w:basedOn w:val="Normal"/>
    <w:next w:val="Normal"/>
    <w:link w:val="Titre7Car"/>
    <w:uiPriority w:val="9"/>
    <w:semiHidden/>
    <w:unhideWhenUsed/>
    <w:qFormat/>
    <w:rsid w:val="00BB72F8"/>
    <w:pPr>
      <w:spacing w:after="0"/>
      <w:outlineLvl w:val="6"/>
    </w:pPr>
    <w:rPr>
      <w:rFonts w:ascii="Cambria" w:hAnsi="Cambria"/>
      <w:i/>
      <w:iCs/>
    </w:rPr>
  </w:style>
  <w:style w:type="paragraph" w:styleId="Titre8">
    <w:name w:val="heading 8"/>
    <w:basedOn w:val="Normal"/>
    <w:next w:val="Normal"/>
    <w:link w:val="Titre8Car"/>
    <w:uiPriority w:val="9"/>
    <w:semiHidden/>
    <w:unhideWhenUsed/>
    <w:qFormat/>
    <w:rsid w:val="00BB72F8"/>
    <w:pPr>
      <w:spacing w:after="0"/>
      <w:outlineLvl w:val="7"/>
    </w:pPr>
    <w:rPr>
      <w:rFonts w:ascii="Cambria" w:hAnsi="Cambria"/>
      <w:sz w:val="20"/>
      <w:szCs w:val="20"/>
    </w:rPr>
  </w:style>
  <w:style w:type="paragraph" w:styleId="Titre9">
    <w:name w:val="heading 9"/>
    <w:basedOn w:val="Normal"/>
    <w:next w:val="Normal"/>
    <w:link w:val="Titre9Car"/>
    <w:uiPriority w:val="9"/>
    <w:semiHidden/>
    <w:unhideWhenUsed/>
    <w:qFormat/>
    <w:rsid w:val="00BB72F8"/>
    <w:pPr>
      <w:spacing w:after="0"/>
      <w:outlineLvl w:val="8"/>
    </w:pPr>
    <w:rPr>
      <w:rFonts w:ascii="Cambria" w:hAnsi="Cambria"/>
      <w:i/>
      <w:iCs/>
      <w:spacing w:val="5"/>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DefaultParagraphFo">
    <w:name w:val="Default Paragraph Fo"/>
    <w:basedOn w:val="Policepardfaut"/>
  </w:style>
  <w:style w:type="character" w:customStyle="1" w:styleId="GRAPHIQUE">
    <w:name w:val="GRAPHIQUE"/>
    <w:basedOn w:val="Policepardfaut"/>
    <w:rPr>
      <w:b/>
      <w:bCs/>
      <w:i/>
      <w:iCs/>
      <w:sz w:val="32"/>
      <w:szCs w:val="32"/>
    </w:rPr>
  </w:style>
  <w:style w:type="paragraph" w:styleId="En-tte">
    <w:name w:val="header"/>
    <w:basedOn w:val="Normal"/>
    <w:pPr>
      <w:tabs>
        <w:tab w:val="left" w:pos="545"/>
      </w:tabs>
      <w:suppressAutoHyphens/>
    </w:pPr>
  </w:style>
  <w:style w:type="paragraph" w:styleId="Pieddepage">
    <w:name w:val="footer"/>
    <w:basedOn w:val="Normal"/>
    <w:link w:val="PieddepageCar"/>
    <w:uiPriority w:val="99"/>
    <w:pPr>
      <w:tabs>
        <w:tab w:val="left" w:pos="545"/>
      </w:tabs>
      <w:suppressAutoHyphens/>
    </w:pPr>
  </w:style>
  <w:style w:type="paragraph" w:styleId="TM1">
    <w:name w:val="toc 1"/>
    <w:basedOn w:val="Normal"/>
    <w:next w:val="Normal"/>
    <w:uiPriority w:val="39"/>
    <w:rsid w:val="009411FE"/>
    <w:pPr>
      <w:tabs>
        <w:tab w:val="left" w:leader="dot" w:pos="9000"/>
        <w:tab w:val="right" w:pos="9360"/>
      </w:tabs>
      <w:suppressAutoHyphens/>
      <w:spacing w:before="480"/>
      <w:ind w:left="720" w:right="720" w:hanging="720"/>
    </w:pPr>
    <w:rPr>
      <w:b/>
    </w:rPr>
  </w:style>
  <w:style w:type="paragraph" w:styleId="TM2">
    <w:name w:val="toc 2"/>
    <w:basedOn w:val="Normal"/>
    <w:next w:val="Normal"/>
    <w:uiPriority w:val="39"/>
    <w:pPr>
      <w:tabs>
        <w:tab w:val="left" w:leader="dot" w:pos="9000"/>
        <w:tab w:val="right" w:pos="9360"/>
      </w:tabs>
      <w:suppressAutoHyphens/>
      <w:ind w:left="1440" w:right="720" w:hanging="720"/>
    </w:pPr>
  </w:style>
  <w:style w:type="paragraph" w:styleId="TM3">
    <w:name w:val="toc 3"/>
    <w:basedOn w:val="Normal"/>
    <w:next w:val="Normal"/>
    <w:uiPriority w:val="39"/>
    <w:pPr>
      <w:tabs>
        <w:tab w:val="left" w:leader="dot" w:pos="9000"/>
        <w:tab w:val="right" w:pos="9360"/>
      </w:tabs>
      <w:suppressAutoHyphens/>
      <w:ind w:left="2160" w:right="720" w:hanging="720"/>
    </w:pPr>
  </w:style>
  <w:style w:type="paragraph" w:styleId="TM4">
    <w:name w:val="toc 4"/>
    <w:basedOn w:val="Normal"/>
    <w:next w:val="Normal"/>
    <w:semiHidden/>
    <w:pPr>
      <w:tabs>
        <w:tab w:val="left" w:leader="dot" w:pos="9000"/>
        <w:tab w:val="right" w:pos="9360"/>
      </w:tabs>
      <w:suppressAutoHyphens/>
      <w:ind w:left="2880" w:right="720" w:hanging="720"/>
    </w:pPr>
  </w:style>
  <w:style w:type="paragraph" w:styleId="TM5">
    <w:name w:val="toc 5"/>
    <w:basedOn w:val="Normal"/>
    <w:next w:val="Normal"/>
    <w:semiHidden/>
    <w:pPr>
      <w:tabs>
        <w:tab w:val="left" w:leader="dot" w:pos="9000"/>
        <w:tab w:val="right" w:pos="9360"/>
      </w:tabs>
      <w:suppressAutoHyphens/>
      <w:ind w:left="3600" w:right="720" w:hanging="720"/>
    </w:pPr>
  </w:style>
  <w:style w:type="paragraph" w:styleId="TM6">
    <w:name w:val="toc 6"/>
    <w:basedOn w:val="Normal"/>
    <w:next w:val="Normal"/>
    <w:semiHidden/>
    <w:pPr>
      <w:tabs>
        <w:tab w:val="left" w:pos="9000"/>
        <w:tab w:val="right" w:pos="9360"/>
      </w:tabs>
      <w:suppressAutoHyphens/>
      <w:ind w:left="720" w:hanging="720"/>
    </w:pPr>
  </w:style>
  <w:style w:type="paragraph" w:styleId="TM7">
    <w:name w:val="toc 7"/>
    <w:basedOn w:val="Normal"/>
    <w:next w:val="Normal"/>
    <w:semiHidden/>
    <w:pPr>
      <w:suppressAutoHyphens/>
      <w:ind w:left="720" w:hanging="720"/>
    </w:pPr>
  </w:style>
  <w:style w:type="paragraph" w:styleId="TM8">
    <w:name w:val="toc 8"/>
    <w:basedOn w:val="Normal"/>
    <w:next w:val="Normal"/>
    <w:semiHidden/>
    <w:pPr>
      <w:tabs>
        <w:tab w:val="left" w:pos="9000"/>
        <w:tab w:val="right" w:pos="9360"/>
      </w:tabs>
      <w:suppressAutoHyphens/>
      <w:ind w:left="720" w:hanging="720"/>
    </w:pPr>
  </w:style>
  <w:style w:type="paragraph" w:styleId="TM9">
    <w:name w:val="toc 9"/>
    <w:basedOn w:val="Normal"/>
    <w:next w:val="Normal"/>
    <w:semiHidden/>
    <w:pPr>
      <w:tabs>
        <w:tab w:val="left" w:leader="dot" w:pos="9000"/>
        <w:tab w:val="right" w:pos="9360"/>
      </w:tabs>
      <w:suppressAutoHyphens/>
      <w:ind w:left="720" w:hanging="720"/>
    </w:pPr>
  </w:style>
  <w:style w:type="paragraph" w:styleId="Index1">
    <w:name w:val="index 1"/>
    <w:basedOn w:val="Normal"/>
    <w:next w:val="Normal"/>
    <w:semiHidden/>
    <w:pPr>
      <w:tabs>
        <w:tab w:val="left" w:leader="dot" w:pos="9000"/>
        <w:tab w:val="right" w:pos="9360"/>
      </w:tabs>
      <w:suppressAutoHyphens/>
      <w:ind w:left="1440" w:right="720" w:hanging="1440"/>
    </w:pPr>
  </w:style>
  <w:style w:type="paragraph" w:styleId="Index2">
    <w:name w:val="index 2"/>
    <w:basedOn w:val="Normal"/>
    <w:next w:val="Normal"/>
    <w:semiHidden/>
    <w:pPr>
      <w:tabs>
        <w:tab w:val="left" w:leader="dot" w:pos="9000"/>
        <w:tab w:val="right" w:pos="9360"/>
      </w:tabs>
      <w:suppressAutoHyphens/>
      <w:ind w:left="1440" w:right="720" w:hanging="720"/>
    </w:pPr>
  </w:style>
  <w:style w:type="paragraph" w:styleId="TitreTR">
    <w:name w:val="toa heading"/>
    <w:basedOn w:val="Normal"/>
    <w:next w:val="Normal"/>
    <w:semiHidden/>
    <w:pPr>
      <w:tabs>
        <w:tab w:val="left" w:pos="9000"/>
        <w:tab w:val="right" w:pos="9360"/>
      </w:tabs>
      <w:suppressAutoHyphens/>
    </w:pPr>
  </w:style>
  <w:style w:type="paragraph" w:styleId="Lgende">
    <w:name w:val="caption"/>
    <w:basedOn w:val="Normal"/>
    <w:next w:val="Normal"/>
    <w:uiPriority w:val="35"/>
    <w:unhideWhenUsed/>
    <w:rsid w:val="00325052"/>
    <w:pPr>
      <w:spacing w:line="240" w:lineRule="auto"/>
    </w:pPr>
    <w:rPr>
      <w:b/>
      <w:bCs/>
      <w:color w:val="4F81BD"/>
      <w:sz w:val="18"/>
      <w:szCs w:val="18"/>
    </w:rPr>
  </w:style>
  <w:style w:type="character" w:customStyle="1" w:styleId="EquationCaption">
    <w:name w:val="_Equation Caption"/>
  </w:style>
  <w:style w:type="paragraph" w:customStyle="1" w:styleId="grandtitre">
    <w:name w:val="grand titre"/>
    <w:basedOn w:val="Normal"/>
    <w:pPr>
      <w:spacing w:line="440" w:lineRule="exact"/>
      <w:ind w:left="1714"/>
    </w:pPr>
    <w:rPr>
      <w:rFonts w:ascii="Arial" w:hAnsi="Arial" w:cs="Arial"/>
      <w:b/>
      <w:bCs/>
      <w:sz w:val="40"/>
      <w:szCs w:val="40"/>
    </w:rPr>
  </w:style>
  <w:style w:type="paragraph" w:customStyle="1" w:styleId="deuxime">
    <w:name w:val="deuxième"/>
    <w:basedOn w:val="grandtitre"/>
    <w:rPr>
      <w:b w:val="0"/>
      <w:bCs w:val="0"/>
      <w:sz w:val="28"/>
      <w:szCs w:val="28"/>
    </w:rPr>
  </w:style>
  <w:style w:type="paragraph" w:customStyle="1" w:styleId="noms">
    <w:name w:val="noms"/>
    <w:basedOn w:val="deuxime"/>
    <w:rPr>
      <w:i/>
      <w:iCs/>
      <w:sz w:val="24"/>
      <w:szCs w:val="24"/>
    </w:rPr>
  </w:style>
  <w:style w:type="paragraph" w:customStyle="1" w:styleId="anne">
    <w:name w:val="année"/>
    <w:basedOn w:val="noms"/>
    <w:rPr>
      <w:b/>
      <w:bCs/>
      <w:sz w:val="28"/>
      <w:szCs w:val="28"/>
    </w:rPr>
  </w:style>
  <w:style w:type="paragraph" w:styleId="Textedebulles">
    <w:name w:val="Balloon Text"/>
    <w:basedOn w:val="Normal"/>
    <w:semiHidden/>
    <w:rsid w:val="003F36AD"/>
    <w:rPr>
      <w:rFonts w:ascii="Tahoma" w:hAnsi="Tahoma" w:cs="Tahoma"/>
      <w:sz w:val="16"/>
      <w:szCs w:val="16"/>
    </w:rPr>
  </w:style>
  <w:style w:type="paragraph" w:customStyle="1" w:styleId="Pa4">
    <w:name w:val="Pa4"/>
    <w:basedOn w:val="Normal"/>
    <w:next w:val="Normal"/>
    <w:uiPriority w:val="99"/>
    <w:rsid w:val="008C3606"/>
    <w:pPr>
      <w:autoSpaceDE w:val="0"/>
      <w:autoSpaceDN w:val="0"/>
      <w:adjustRightInd w:val="0"/>
      <w:spacing w:line="161" w:lineRule="atLeast"/>
    </w:pPr>
    <w:rPr>
      <w:rFonts w:ascii="Whitney HTF Book" w:eastAsia="Calibri" w:hAnsi="Whitney HTF Book"/>
      <w:sz w:val="24"/>
      <w:szCs w:val="24"/>
    </w:rPr>
  </w:style>
  <w:style w:type="character" w:customStyle="1" w:styleId="Titre1Car">
    <w:name w:val="Titre 1 Car"/>
    <w:basedOn w:val="Policepardfaut"/>
    <w:link w:val="Titre1"/>
    <w:uiPriority w:val="9"/>
    <w:rsid w:val="003303C5"/>
    <w:rPr>
      <w:b/>
      <w:bCs/>
      <w:sz w:val="28"/>
      <w:szCs w:val="28"/>
      <w:lang w:eastAsia="en-US" w:bidi="en-US"/>
    </w:rPr>
  </w:style>
  <w:style w:type="character" w:customStyle="1" w:styleId="Titre2Car">
    <w:name w:val="Titre 2 Car"/>
    <w:basedOn w:val="Policepardfaut"/>
    <w:link w:val="Titre2"/>
    <w:uiPriority w:val="9"/>
    <w:rsid w:val="003303C5"/>
    <w:rPr>
      <w:rFonts w:asciiTheme="minorHAnsi" w:eastAsiaTheme="minorHAnsi" w:hAnsiTheme="minorHAnsi" w:cstheme="minorBidi"/>
      <w:b/>
      <w:bCs/>
      <w:sz w:val="28"/>
      <w:szCs w:val="26"/>
      <w:lang w:eastAsia="en-US" w:bidi="en-US"/>
    </w:rPr>
  </w:style>
  <w:style w:type="character" w:customStyle="1" w:styleId="Titre3Car">
    <w:name w:val="Titre 3 Car"/>
    <w:basedOn w:val="Policepardfaut"/>
    <w:link w:val="Titre3"/>
    <w:uiPriority w:val="9"/>
    <w:rsid w:val="00A63F13"/>
    <w:rPr>
      <w:rFonts w:eastAsia="Times New Roman" w:cs="Times New Roman"/>
      <w:b/>
      <w:bCs/>
      <w:sz w:val="24"/>
    </w:rPr>
  </w:style>
  <w:style w:type="character" w:customStyle="1" w:styleId="Titre4Car">
    <w:name w:val="Titre 4 Car"/>
    <w:basedOn w:val="Policepardfaut"/>
    <w:link w:val="Titre4"/>
    <w:uiPriority w:val="9"/>
    <w:semiHidden/>
    <w:rsid w:val="00BB72F8"/>
    <w:rPr>
      <w:rFonts w:ascii="Cambria" w:eastAsia="Times New Roman" w:hAnsi="Cambria" w:cs="Times New Roman"/>
      <w:b/>
      <w:bCs/>
      <w:i/>
      <w:iCs/>
    </w:rPr>
  </w:style>
  <w:style w:type="character" w:customStyle="1" w:styleId="Titre5Car">
    <w:name w:val="Titre 5 Car"/>
    <w:basedOn w:val="Policepardfaut"/>
    <w:link w:val="Titre5"/>
    <w:uiPriority w:val="9"/>
    <w:semiHidden/>
    <w:rsid w:val="00BB72F8"/>
    <w:rPr>
      <w:rFonts w:ascii="Cambria" w:eastAsia="Times New Roman" w:hAnsi="Cambria" w:cs="Times New Roman"/>
      <w:b/>
      <w:bCs/>
      <w:color w:val="7F7F7F"/>
    </w:rPr>
  </w:style>
  <w:style w:type="character" w:customStyle="1" w:styleId="Titre6Car">
    <w:name w:val="Titre 6 Car"/>
    <w:basedOn w:val="Policepardfaut"/>
    <w:link w:val="Titre6"/>
    <w:uiPriority w:val="9"/>
    <w:semiHidden/>
    <w:rsid w:val="00BB72F8"/>
    <w:rPr>
      <w:rFonts w:ascii="Cambria" w:eastAsia="Times New Roman" w:hAnsi="Cambria" w:cs="Times New Roman"/>
      <w:b/>
      <w:bCs/>
      <w:i/>
      <w:iCs/>
      <w:color w:val="7F7F7F"/>
    </w:rPr>
  </w:style>
  <w:style w:type="character" w:customStyle="1" w:styleId="Titre7Car">
    <w:name w:val="Titre 7 Car"/>
    <w:basedOn w:val="Policepardfaut"/>
    <w:link w:val="Titre7"/>
    <w:uiPriority w:val="9"/>
    <w:semiHidden/>
    <w:rsid w:val="00BB72F8"/>
    <w:rPr>
      <w:rFonts w:ascii="Cambria" w:eastAsia="Times New Roman" w:hAnsi="Cambria" w:cs="Times New Roman"/>
      <w:i/>
      <w:iCs/>
    </w:rPr>
  </w:style>
  <w:style w:type="character" w:customStyle="1" w:styleId="Titre8Car">
    <w:name w:val="Titre 8 Car"/>
    <w:basedOn w:val="Policepardfaut"/>
    <w:link w:val="Titre8"/>
    <w:uiPriority w:val="9"/>
    <w:semiHidden/>
    <w:rsid w:val="00BB72F8"/>
    <w:rPr>
      <w:rFonts w:ascii="Cambria" w:eastAsia="Times New Roman" w:hAnsi="Cambria" w:cs="Times New Roman"/>
      <w:sz w:val="20"/>
      <w:szCs w:val="20"/>
    </w:rPr>
  </w:style>
  <w:style w:type="character" w:customStyle="1" w:styleId="Titre9Car">
    <w:name w:val="Titre 9 Car"/>
    <w:basedOn w:val="Policepardfaut"/>
    <w:link w:val="Titre9"/>
    <w:uiPriority w:val="9"/>
    <w:semiHidden/>
    <w:rsid w:val="00BB72F8"/>
    <w:rPr>
      <w:rFonts w:ascii="Cambria" w:eastAsia="Times New Roman" w:hAnsi="Cambria" w:cs="Times New Roman"/>
      <w:i/>
      <w:iCs/>
      <w:spacing w:val="5"/>
      <w:sz w:val="20"/>
      <w:szCs w:val="20"/>
    </w:rPr>
  </w:style>
  <w:style w:type="paragraph" w:styleId="Titre">
    <w:name w:val="Title"/>
    <w:basedOn w:val="Normal"/>
    <w:next w:val="Normal"/>
    <w:link w:val="TitreCar"/>
    <w:uiPriority w:val="10"/>
    <w:rsid w:val="008C3D45"/>
    <w:pPr>
      <w:pBdr>
        <w:bottom w:val="single" w:sz="4" w:space="1" w:color="auto"/>
      </w:pBdr>
      <w:spacing w:line="240" w:lineRule="auto"/>
      <w:contextualSpacing/>
    </w:pPr>
    <w:rPr>
      <w:rFonts w:ascii="Cambria" w:hAnsi="Cambria"/>
      <w:spacing w:val="5"/>
      <w:sz w:val="52"/>
      <w:szCs w:val="52"/>
    </w:rPr>
  </w:style>
  <w:style w:type="character" w:customStyle="1" w:styleId="TitreCar">
    <w:name w:val="Titre Car"/>
    <w:basedOn w:val="Policepardfaut"/>
    <w:link w:val="Titre"/>
    <w:uiPriority w:val="10"/>
    <w:rsid w:val="008C3D45"/>
    <w:rPr>
      <w:rFonts w:ascii="Cambria" w:eastAsia="Times New Roman" w:hAnsi="Cambria" w:cs="Times New Roman"/>
      <w:spacing w:val="5"/>
      <w:sz w:val="52"/>
      <w:szCs w:val="52"/>
      <w:lang w:val="fr-CA"/>
    </w:rPr>
  </w:style>
  <w:style w:type="paragraph" w:styleId="Sous-titre">
    <w:name w:val="Subtitle"/>
    <w:basedOn w:val="Normal"/>
    <w:next w:val="Normal"/>
    <w:link w:val="Sous-titreCar"/>
    <w:uiPriority w:val="11"/>
    <w:rsid w:val="00BB72F8"/>
    <w:pPr>
      <w:spacing w:after="600"/>
    </w:pPr>
    <w:rPr>
      <w:rFonts w:ascii="Cambria" w:hAnsi="Cambria"/>
      <w:i/>
      <w:iCs/>
      <w:spacing w:val="13"/>
      <w:sz w:val="24"/>
      <w:szCs w:val="24"/>
    </w:rPr>
  </w:style>
  <w:style w:type="character" w:customStyle="1" w:styleId="Sous-titreCar">
    <w:name w:val="Sous-titre Car"/>
    <w:basedOn w:val="Policepardfaut"/>
    <w:link w:val="Sous-titre"/>
    <w:uiPriority w:val="11"/>
    <w:rsid w:val="00BB72F8"/>
    <w:rPr>
      <w:rFonts w:ascii="Cambria" w:eastAsia="Times New Roman" w:hAnsi="Cambria" w:cs="Times New Roman"/>
      <w:i/>
      <w:iCs/>
      <w:spacing w:val="13"/>
      <w:sz w:val="24"/>
      <w:szCs w:val="24"/>
    </w:rPr>
  </w:style>
  <w:style w:type="character" w:styleId="lev">
    <w:name w:val="Strong"/>
    <w:uiPriority w:val="22"/>
    <w:rsid w:val="00BB72F8"/>
    <w:rPr>
      <w:b/>
      <w:bCs/>
    </w:rPr>
  </w:style>
  <w:style w:type="character" w:styleId="Accentuation">
    <w:name w:val="Emphasis"/>
    <w:uiPriority w:val="20"/>
    <w:rsid w:val="00BB72F8"/>
    <w:rPr>
      <w:b/>
      <w:bCs/>
      <w:i/>
      <w:iCs/>
      <w:spacing w:val="10"/>
      <w:bdr w:val="none" w:sz="0" w:space="0" w:color="auto"/>
      <w:shd w:val="clear" w:color="auto" w:fill="auto"/>
    </w:rPr>
  </w:style>
  <w:style w:type="paragraph" w:styleId="Sansinterligne">
    <w:name w:val="No Spacing"/>
    <w:basedOn w:val="Normal"/>
    <w:uiPriority w:val="1"/>
    <w:rsid w:val="00BB72F8"/>
    <w:pPr>
      <w:spacing w:after="0" w:line="240" w:lineRule="auto"/>
    </w:pPr>
  </w:style>
  <w:style w:type="paragraph" w:styleId="Paragraphedeliste">
    <w:name w:val="List Paragraph"/>
    <w:basedOn w:val="Normal"/>
    <w:uiPriority w:val="34"/>
    <w:qFormat/>
    <w:rsid w:val="00BB72F8"/>
    <w:pPr>
      <w:ind w:left="720"/>
      <w:contextualSpacing/>
    </w:pPr>
  </w:style>
  <w:style w:type="paragraph" w:styleId="Citation">
    <w:name w:val="Quote"/>
    <w:basedOn w:val="Normal"/>
    <w:next w:val="Normal"/>
    <w:link w:val="CitationCar"/>
    <w:uiPriority w:val="29"/>
    <w:rsid w:val="00BB72F8"/>
    <w:pPr>
      <w:spacing w:before="200" w:after="0"/>
      <w:ind w:left="360" w:right="360"/>
    </w:pPr>
    <w:rPr>
      <w:i/>
      <w:iCs/>
    </w:rPr>
  </w:style>
  <w:style w:type="character" w:customStyle="1" w:styleId="CitationCar">
    <w:name w:val="Citation Car"/>
    <w:basedOn w:val="Policepardfaut"/>
    <w:link w:val="Citation"/>
    <w:uiPriority w:val="29"/>
    <w:rsid w:val="00BB72F8"/>
    <w:rPr>
      <w:i/>
      <w:iCs/>
    </w:rPr>
  </w:style>
  <w:style w:type="paragraph" w:styleId="Citationintense">
    <w:name w:val="Intense Quote"/>
    <w:basedOn w:val="Normal"/>
    <w:next w:val="Normal"/>
    <w:link w:val="CitationintenseCar"/>
    <w:uiPriority w:val="30"/>
    <w:rsid w:val="00BB72F8"/>
    <w:pPr>
      <w:pBdr>
        <w:bottom w:val="single" w:sz="4" w:space="1" w:color="auto"/>
      </w:pBdr>
      <w:spacing w:before="200" w:after="280"/>
      <w:ind w:left="1008" w:right="1152"/>
      <w:jc w:val="both"/>
    </w:pPr>
    <w:rPr>
      <w:b/>
      <w:bCs/>
      <w:i/>
      <w:iCs/>
    </w:rPr>
  </w:style>
  <w:style w:type="character" w:customStyle="1" w:styleId="CitationintenseCar">
    <w:name w:val="Citation intense Car"/>
    <w:basedOn w:val="Policepardfaut"/>
    <w:link w:val="Citationintense"/>
    <w:uiPriority w:val="30"/>
    <w:rsid w:val="00BB72F8"/>
    <w:rPr>
      <w:b/>
      <w:bCs/>
      <w:i/>
      <w:iCs/>
    </w:rPr>
  </w:style>
  <w:style w:type="character" w:styleId="Emphaseple">
    <w:name w:val="Subtle Emphasis"/>
    <w:uiPriority w:val="19"/>
    <w:rsid w:val="00BB72F8"/>
    <w:rPr>
      <w:i/>
      <w:iCs/>
    </w:rPr>
  </w:style>
  <w:style w:type="character" w:styleId="Emphaseintense">
    <w:name w:val="Intense Emphasis"/>
    <w:uiPriority w:val="21"/>
    <w:rsid w:val="00BB72F8"/>
    <w:rPr>
      <w:b/>
      <w:bCs/>
    </w:rPr>
  </w:style>
  <w:style w:type="character" w:styleId="Rfrenceple">
    <w:name w:val="Subtle Reference"/>
    <w:uiPriority w:val="31"/>
    <w:rsid w:val="00BB72F8"/>
    <w:rPr>
      <w:smallCaps/>
    </w:rPr>
  </w:style>
  <w:style w:type="character" w:styleId="Rfrenceintense">
    <w:name w:val="Intense Reference"/>
    <w:uiPriority w:val="32"/>
    <w:rsid w:val="00BB72F8"/>
    <w:rPr>
      <w:smallCaps/>
      <w:spacing w:val="5"/>
      <w:u w:val="single"/>
    </w:rPr>
  </w:style>
  <w:style w:type="character" w:styleId="Titredulivre">
    <w:name w:val="Book Title"/>
    <w:uiPriority w:val="33"/>
    <w:rsid w:val="00BB72F8"/>
    <w:rPr>
      <w:i/>
      <w:iCs/>
      <w:smallCaps/>
      <w:spacing w:val="5"/>
    </w:rPr>
  </w:style>
  <w:style w:type="paragraph" w:styleId="En-ttedetabledesmatires">
    <w:name w:val="TOC Heading"/>
    <w:basedOn w:val="Titre1"/>
    <w:next w:val="Normal"/>
    <w:uiPriority w:val="39"/>
    <w:unhideWhenUsed/>
    <w:qFormat/>
    <w:rsid w:val="00BB72F8"/>
    <w:pPr>
      <w:outlineLvl w:val="9"/>
    </w:pPr>
  </w:style>
  <w:style w:type="paragraph" w:styleId="Corpsdetexte">
    <w:name w:val="Body Text"/>
    <w:basedOn w:val="Normal"/>
    <w:link w:val="CorpsdetexteCar"/>
    <w:uiPriority w:val="99"/>
    <w:semiHidden/>
    <w:unhideWhenUsed/>
    <w:rsid w:val="00A63F13"/>
    <w:pPr>
      <w:spacing w:after="120"/>
    </w:pPr>
  </w:style>
  <w:style w:type="character" w:customStyle="1" w:styleId="CorpsdetexteCar">
    <w:name w:val="Corps de texte Car"/>
    <w:basedOn w:val="Policepardfaut"/>
    <w:link w:val="Corpsdetexte"/>
    <w:uiPriority w:val="99"/>
    <w:semiHidden/>
    <w:rsid w:val="00A63F13"/>
  </w:style>
  <w:style w:type="paragraph" w:styleId="Listepuces">
    <w:name w:val="List Bullet"/>
    <w:basedOn w:val="Normal"/>
    <w:uiPriority w:val="99"/>
    <w:semiHidden/>
    <w:unhideWhenUsed/>
    <w:rsid w:val="00A63F13"/>
    <w:pPr>
      <w:numPr>
        <w:numId w:val="2"/>
      </w:numPr>
      <w:contextualSpacing/>
    </w:pPr>
  </w:style>
  <w:style w:type="character" w:styleId="Lienhypertexte">
    <w:name w:val="Hyperlink"/>
    <w:basedOn w:val="Policepardfaut"/>
    <w:uiPriority w:val="99"/>
    <w:unhideWhenUsed/>
    <w:rsid w:val="00F0458E"/>
    <w:rPr>
      <w:color w:val="0000FF" w:themeColor="hyperlink"/>
      <w:u w:val="single"/>
    </w:rPr>
  </w:style>
  <w:style w:type="table" w:styleId="Grilledutableau">
    <w:name w:val="Table Grid"/>
    <w:basedOn w:val="TableauNormal"/>
    <w:uiPriority w:val="39"/>
    <w:rsid w:val="003303C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tedebasdepage">
    <w:name w:val="footnote text"/>
    <w:basedOn w:val="Normal"/>
    <w:link w:val="NotedebasdepageCar"/>
    <w:semiHidden/>
    <w:unhideWhenUsed/>
    <w:rsid w:val="003303C5"/>
    <w:pPr>
      <w:spacing w:after="0" w:line="240" w:lineRule="auto"/>
    </w:pPr>
    <w:rPr>
      <w:rFonts w:asciiTheme="minorHAnsi" w:eastAsiaTheme="minorHAnsi" w:hAnsiTheme="minorHAnsi" w:cstheme="minorBidi"/>
      <w:sz w:val="20"/>
      <w:szCs w:val="20"/>
      <w:lang w:bidi="ar-SA"/>
    </w:rPr>
  </w:style>
  <w:style w:type="character" w:customStyle="1" w:styleId="NotedebasdepageCar">
    <w:name w:val="Note de bas de page Car"/>
    <w:basedOn w:val="Policepardfaut"/>
    <w:link w:val="Notedebasdepage"/>
    <w:semiHidden/>
    <w:rsid w:val="003303C5"/>
    <w:rPr>
      <w:rFonts w:asciiTheme="minorHAnsi" w:eastAsiaTheme="minorHAnsi" w:hAnsiTheme="minorHAnsi" w:cstheme="minorBidi"/>
      <w:lang w:eastAsia="en-US"/>
    </w:rPr>
  </w:style>
  <w:style w:type="character" w:styleId="Appelnotedebasdep">
    <w:name w:val="footnote reference"/>
    <w:basedOn w:val="Policepardfaut"/>
    <w:semiHidden/>
    <w:unhideWhenUsed/>
    <w:rsid w:val="003303C5"/>
    <w:rPr>
      <w:vertAlign w:val="superscript"/>
    </w:rPr>
  </w:style>
  <w:style w:type="character" w:customStyle="1" w:styleId="ui-provider">
    <w:name w:val="ui-provider"/>
    <w:basedOn w:val="Policepardfaut"/>
    <w:rsid w:val="003303C5"/>
  </w:style>
  <w:style w:type="character" w:customStyle="1" w:styleId="PieddepageCar">
    <w:name w:val="Pied de page Car"/>
    <w:basedOn w:val="Policepardfaut"/>
    <w:link w:val="Pieddepage"/>
    <w:uiPriority w:val="99"/>
    <w:rsid w:val="003303C5"/>
    <w:rPr>
      <w:sz w:val="22"/>
      <w:szCs w:val="22"/>
      <w:lang w:eastAsia="en-US" w:bidi="en-US"/>
    </w:rPr>
  </w:style>
  <w:style w:type="paragraph" w:customStyle="1" w:styleId="Default">
    <w:name w:val="Default"/>
    <w:rsid w:val="003303C5"/>
    <w:pPr>
      <w:autoSpaceDE w:val="0"/>
      <w:autoSpaceDN w:val="0"/>
      <w:adjustRightInd w:val="0"/>
    </w:pPr>
    <w:rPr>
      <w:rFonts w:eastAsiaTheme="minorHAnsi" w:cs="Calibri"/>
      <w:color w:val="000000"/>
      <w:sz w:val="24"/>
      <w:szCs w:val="24"/>
      <w:lang w:eastAsia="en-US"/>
    </w:rPr>
  </w:style>
  <w:style w:type="character" w:customStyle="1" w:styleId="mmm--txtbold">
    <w:name w:val="mmm--txt_bold"/>
    <w:rsid w:val="003303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606686">
      <w:bodyDiv w:val="1"/>
      <w:marLeft w:val="0"/>
      <w:marRight w:val="0"/>
      <w:marTop w:val="0"/>
      <w:marBottom w:val="0"/>
      <w:divBdr>
        <w:top w:val="none" w:sz="0" w:space="0" w:color="auto"/>
        <w:left w:val="none" w:sz="0" w:space="0" w:color="auto"/>
        <w:bottom w:val="none" w:sz="0" w:space="0" w:color="auto"/>
        <w:right w:val="none" w:sz="0" w:space="0" w:color="auto"/>
      </w:divBdr>
    </w:div>
    <w:div w:id="639723337">
      <w:bodyDiv w:val="1"/>
      <w:marLeft w:val="75"/>
      <w:marRight w:val="0"/>
      <w:marTop w:val="0"/>
      <w:marBottom w:val="0"/>
      <w:divBdr>
        <w:top w:val="none" w:sz="0" w:space="0" w:color="auto"/>
        <w:left w:val="none" w:sz="0" w:space="0" w:color="auto"/>
        <w:bottom w:val="none" w:sz="0" w:space="0" w:color="auto"/>
        <w:right w:val="none" w:sz="0" w:space="0" w:color="auto"/>
      </w:divBdr>
      <w:divsChild>
        <w:div w:id="1417557757">
          <w:marLeft w:val="0"/>
          <w:marRight w:val="0"/>
          <w:marTop w:val="0"/>
          <w:marBottom w:val="0"/>
          <w:divBdr>
            <w:top w:val="none" w:sz="0" w:space="0" w:color="auto"/>
            <w:left w:val="none" w:sz="0" w:space="0" w:color="auto"/>
            <w:bottom w:val="none" w:sz="0" w:space="0" w:color="auto"/>
            <w:right w:val="none" w:sz="0" w:space="0" w:color="auto"/>
          </w:divBdr>
          <w:divsChild>
            <w:div w:id="803043242">
              <w:marLeft w:val="5"/>
              <w:marRight w:val="5"/>
              <w:marTop w:val="150"/>
              <w:marBottom w:val="15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3.xml"/><Relationship Id="rId26" Type="http://schemas.openxmlformats.org/officeDocument/2006/relationships/footer" Target="footer13.xml"/><Relationship Id="rId39" Type="http://schemas.openxmlformats.org/officeDocument/2006/relationships/image" Target="media/image10.jpeg"/><Relationship Id="rId21" Type="http://schemas.openxmlformats.org/officeDocument/2006/relationships/footer" Target="footer9.xml"/><Relationship Id="rId34" Type="http://schemas.openxmlformats.org/officeDocument/2006/relationships/hyperlink" Target="https://www.3mcanada.ca/3M/fr_CA/company-ca/all-3m-products/?N=5002385+8709313+8709324+8710868+8711017+8720539+3293806344&amp;rt=rud" TargetMode="External"/><Relationship Id="rId42" Type="http://schemas.openxmlformats.org/officeDocument/2006/relationships/hyperlink" Target="https://www.3mcanada.ca/3M/fr_CA/company-ca/all-3m-products/?N=5002385+8709313+8709324+8710868+8711017+8720539+3293734700&amp;rt=rud" TargetMode="External"/><Relationship Id="rId47" Type="http://schemas.openxmlformats.org/officeDocument/2006/relationships/image" Target="media/image14.jpeg"/><Relationship Id="rId50" Type="http://schemas.openxmlformats.org/officeDocument/2006/relationships/hyperlink" Target="https://www.3mcanada.ca/3M/fr_CA/company-ca/all-3m-products/~/Filtre-P100-7093-3M-MC-contre-les-particules-60-caisse?N=5002385+8709322+8709324+8711017+8712892+8713101+8716716+8717551+8720539+8720550+3293806336+3294529206&amp;rt=rud" TargetMode="External"/><Relationship Id="rId55"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www.irsst.qc.ca/publications-et-outils/publication/i/101136/n/guide-sur-la-protection-respiratoire" TargetMode="External"/><Relationship Id="rId25" Type="http://schemas.openxmlformats.org/officeDocument/2006/relationships/footer" Target="footer12.xml"/><Relationship Id="rId33" Type="http://schemas.openxmlformats.org/officeDocument/2006/relationships/image" Target="media/image7.jpeg"/><Relationship Id="rId38" Type="http://schemas.openxmlformats.org/officeDocument/2006/relationships/hyperlink" Target="https://www.3mcanada.ca/3M/fr_CA/company-ca/all-3m-products/?N=5002385+8709313+8709324+8710868+8711017+8720539+3293732148&amp;rt=rud" TargetMode="External"/><Relationship Id="rId46" Type="http://schemas.openxmlformats.org/officeDocument/2006/relationships/hyperlink" Target="https://www.3mcanada.ca/3M/fr_CA/company-ca/all-3m-products/?N=5002385+8709313+8709324+8710868+8711017+8720539+3293590195&amp;rt=rud"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footer" Target="footer8.xml"/><Relationship Id="rId29" Type="http://schemas.openxmlformats.org/officeDocument/2006/relationships/image" Target="media/image4.png"/><Relationship Id="rId41" Type="http://schemas.openxmlformats.org/officeDocument/2006/relationships/image" Target="media/image11.jpeg"/><Relationship Id="rId54" Type="http://schemas.openxmlformats.org/officeDocument/2006/relationships/footer" Target="footer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footer" Target="footer11.xml"/><Relationship Id="rId32" Type="http://schemas.openxmlformats.org/officeDocument/2006/relationships/image" Target="media/image6.jpeg"/><Relationship Id="rId37" Type="http://schemas.openxmlformats.org/officeDocument/2006/relationships/image" Target="media/image9.jpeg"/><Relationship Id="rId40" Type="http://schemas.openxmlformats.org/officeDocument/2006/relationships/hyperlink" Target="https://www.3mcanada.ca/3M/fr_CA/company-ca/all-3m-products/?N=5002385+8709313+8709324+8710868+8711017+8720539+3293734161&amp;rt=rud" TargetMode="External"/><Relationship Id="rId45" Type="http://schemas.openxmlformats.org/officeDocument/2006/relationships/image" Target="media/image13.jpeg"/><Relationship Id="rId53" Type="http://schemas.openxmlformats.org/officeDocument/2006/relationships/image" Target="media/image17.jpeg"/><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header" Target="header4.xml"/><Relationship Id="rId28" Type="http://schemas.openxmlformats.org/officeDocument/2006/relationships/footer" Target="footer14.xml"/><Relationship Id="rId36" Type="http://schemas.openxmlformats.org/officeDocument/2006/relationships/hyperlink" Target="https://www.3mcanada.ca/3M/fr_CA/company-ca/all-3m-products/?N=5002385+8709313+8709324+8710868+8711017+8720539+3293732134&amp;rt=rud" TargetMode="External"/><Relationship Id="rId49" Type="http://schemas.openxmlformats.org/officeDocument/2006/relationships/image" Target="media/image15.jpeg"/><Relationship Id="rId57" Type="http://schemas.openxmlformats.org/officeDocument/2006/relationships/footer" Target="footer16.xml"/><Relationship Id="rId10" Type="http://schemas.openxmlformats.org/officeDocument/2006/relationships/footer" Target="footer2.xml"/><Relationship Id="rId19" Type="http://schemas.openxmlformats.org/officeDocument/2006/relationships/footer" Target="footer7.xml"/><Relationship Id="rId31" Type="http://schemas.openxmlformats.org/officeDocument/2006/relationships/hyperlink" Target="https://www.google.ca/url?sa=i&amp;rct=j&amp;q=&amp;esrc=s&amp;source=images&amp;cd=&amp;cad=rja&amp;uact=8&amp;ved=0ahUKEwjEoZ7a-7PXAhWFQCYKHbMMAFQQjRwIBw&amp;url=https://www.solidrop.net/product/3m-10pieces-box-5n11-n95-particulate-filter-respiratory-protection-use-with-respirators-5000-series-or-cartridges-6000-series.html&amp;psig=AOvVaw1k6tRtQPEIc0Bx5I0YYL_y&amp;ust=1510401874544014" TargetMode="External"/><Relationship Id="rId44" Type="http://schemas.openxmlformats.org/officeDocument/2006/relationships/hyperlink" Target="https://www.3mcanada.ca/3M/fr_CA/company-ca/all-3m-products/?N=5002385+8709313+8709324+8710868+8711017+8720539+3293729450&amp;rt=rud" TargetMode="External"/><Relationship Id="rId52" Type="http://schemas.openxmlformats.org/officeDocument/2006/relationships/hyperlink" Target="https://www.3mcanada.ca/3M/fr_CA/company-ca/all-3m-products/~/Cartouche-contre-le-fluorure-d-hydrog&#232;ne-avec-filtre-P100-7093C-3M-MC-60-caisse?N=5002385+8709322+8709324+8711017+8716716+8717396+8717409+8717551+8720539+8720550+3293787551+3294529206&amp;rt=rud"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footer" Target="footer10.xml"/><Relationship Id="rId27" Type="http://schemas.openxmlformats.org/officeDocument/2006/relationships/header" Target="header5.xml"/><Relationship Id="rId30" Type="http://schemas.openxmlformats.org/officeDocument/2006/relationships/image" Target="media/image5.png"/><Relationship Id="rId35" Type="http://schemas.openxmlformats.org/officeDocument/2006/relationships/image" Target="media/image8.jpeg"/><Relationship Id="rId43" Type="http://schemas.openxmlformats.org/officeDocument/2006/relationships/image" Target="media/image12.jpeg"/><Relationship Id="rId48" Type="http://schemas.openxmlformats.org/officeDocument/2006/relationships/hyperlink" Target="https://www.3mcanada.ca/3M/fr_CA/company-ca/all-3m-products/?N=5002385+8709313+8709324+8710868+8711017+8720539+3293729446&amp;rt=rud" TargetMode="External"/><Relationship Id="rId56" Type="http://schemas.openxmlformats.org/officeDocument/2006/relationships/image" Target="media/image18.jpeg"/><Relationship Id="rId8" Type="http://schemas.openxmlformats.org/officeDocument/2006/relationships/footer" Target="footer1.xml"/><Relationship Id="rId51" Type="http://schemas.openxmlformats.org/officeDocument/2006/relationships/image" Target="media/image16.jpeg"/><Relationship Id="rId3" Type="http://schemas.openxmlformats.org/officeDocument/2006/relationships/styles" Target="styles.xml"/></Relationships>
</file>

<file path=word/_rels/footer8.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footer9.xml.rels><?xml version="1.0" encoding="UTF-8" standalone="yes"?>
<Relationships xmlns="http://schemas.openxmlformats.org/package/2006/relationships"><Relationship Id="rId1" Type="http://schemas.openxmlformats.org/officeDocument/2006/relationships/image" Target="media/image3.jpeg"/></Relationships>
</file>

<file path=word/_rels/footer11.xml.rels><?xml version="1.0" encoding="UTF-8" standalone="yes"?>
<Relationships xmlns="http://schemas.openxmlformats.org/package/2006/relationships"><Relationship Id="rId1" Type="http://schemas.openxmlformats.org/officeDocument/2006/relationships/image" Target="media/image2.png"/></Relationships>
</file>

<file path=word/_rels/footer12.xml.rels><?xml version="1.0" encoding="UTF-8" standalone="yes"?>
<Relationships xmlns="http://schemas.openxmlformats.org/package/2006/relationships"><Relationship Id="rId1" Type="http://schemas.openxmlformats.org/officeDocument/2006/relationships/image" Target="media/image3.jpeg"/></Relationships>
</file>

<file path=word/_rels/footer14.xml.rels><?xml version="1.0" encoding="UTF-8" standalone="yes"?>
<Relationships xmlns="http://schemas.openxmlformats.org/package/2006/relationships"><Relationship Id="rId1" Type="http://schemas.openxmlformats.org/officeDocument/2006/relationships/image" Target="media/image2.png"/></Relationships>
</file>

<file path=word/_rels/footer15.xml.rels><?xml version="1.0" encoding="UTF-8" standalone="yes"?>
<Relationships xmlns="http://schemas.openxmlformats.org/package/2006/relationships"><Relationship Id="rId1" Type="http://schemas.openxmlformats.org/officeDocument/2006/relationships/image" Target="media/image3.jpeg"/></Relationships>
</file>

<file path=word/_rels/footnotes.xml.rels><?xml version="1.0" encoding="UTF-8" standalone="yes"?>
<Relationships xmlns="http://schemas.openxmlformats.org/package/2006/relationships"><Relationship Id="rId1" Type="http://schemas.openxmlformats.org/officeDocument/2006/relationships/hyperlink" Target="https://www.santeautravail.qc.ca/web/rspsat/dossiers/protection-respiratoire/fiches-techniques-sur-les-equipemen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Direction%20Generale\Communications\02_IdentiteVisuelle\CIUSSS\PIV\Intranet\Gabarits\VersionsFinales\2016_01_05_VersionFinale\C_Model_Publications.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D001FD-6DE5-4856-84AF-6AEE2FC3E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C_Model_Publications</Template>
  <TotalTime>0</TotalTime>
  <Pages>22</Pages>
  <Words>2627</Words>
  <Characters>14454</Characters>
  <Application>Microsoft Office Word</Application>
  <DocSecurity>0</DocSecurity>
  <Lines>120</Lines>
  <Paragraphs>34</Paragraphs>
  <ScaleCrop>false</ScaleCrop>
  <HeadingPairs>
    <vt:vector size="2" baseType="variant">
      <vt:variant>
        <vt:lpstr>Titre</vt:lpstr>
      </vt:variant>
      <vt:variant>
        <vt:i4>1</vt:i4>
      </vt:variant>
    </vt:vector>
  </HeadingPairs>
  <TitlesOfParts>
    <vt:vector size="1" baseType="lpstr">
      <vt:lpstr>Rapport</vt:lpstr>
    </vt:vector>
  </TitlesOfParts>
  <Company>R.R.S.S.S.M.C.</Company>
  <LinksUpToDate>false</LinksUpToDate>
  <CharactersWithSpaces>17047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Rapport</dc:title>
  <dc:creator>Marie-Noel.Plante</dc:creator>
  <cp:lastModifiedBy>Marie-Ève Anctil</cp:lastModifiedBy>
  <cp:revision>2</cp:revision>
  <cp:lastPrinted>2025-07-22T19:48:00Z</cp:lastPrinted>
  <dcterms:created xsi:type="dcterms:W3CDTF">2025-11-05T13:52:00Z</dcterms:created>
  <dcterms:modified xsi:type="dcterms:W3CDTF">2025-11-05T13:52:00Z</dcterms:modified>
</cp:coreProperties>
</file>